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BC3D" w14:textId="34382B71" w:rsidR="00C17975" w:rsidRDefault="009F4D5E" w:rsidP="00C17975">
      <w:pPr>
        <w:pStyle w:val="Heading1"/>
        <w:ind w:left="0" w:firstLine="0"/>
        <w:rPr>
          <w:rFonts w:asciiTheme="majorHAnsi" w:hAnsiTheme="majorHAnsi" w:cs="Century Gothic"/>
          <w:b/>
          <w:bCs/>
          <w:sz w:val="28"/>
          <w:szCs w:val="28"/>
        </w:rPr>
      </w:pPr>
      <w:r>
        <w:rPr>
          <w:rStyle w:val="normaltextrun"/>
          <w:rFonts w:ascii="Segoe UI" w:hAnsi="Segoe UI" w:cs="Segoe UI"/>
          <w:b/>
          <w:bCs/>
        </w:rPr>
        <w:t xml:space="preserve">                        </w:t>
      </w:r>
      <w:r w:rsidR="00C17975">
        <w:rPr>
          <w:rFonts w:asciiTheme="majorHAnsi" w:hAnsiTheme="majorHAnsi" w:cs="Century Gothic"/>
          <w:b/>
          <w:bCs/>
          <w:sz w:val="28"/>
          <w:szCs w:val="28"/>
        </w:rPr>
        <w:t xml:space="preserve">Pregnancy and Pregnancy under Title IX </w:t>
      </w:r>
    </w:p>
    <w:p w14:paraId="6958692B" w14:textId="77777777" w:rsidR="00C17975" w:rsidRDefault="00C17975" w:rsidP="00C17975">
      <w:pPr>
        <w:pStyle w:val="Heading1"/>
        <w:ind w:left="0" w:firstLine="0"/>
        <w:rPr>
          <w:rFonts w:asciiTheme="majorHAnsi" w:hAnsiTheme="majorHAnsi" w:cs="Century Gothic"/>
          <w:b/>
          <w:bCs/>
          <w:sz w:val="28"/>
          <w:szCs w:val="28"/>
        </w:rPr>
      </w:pPr>
    </w:p>
    <w:p w14:paraId="7FC77DF2" w14:textId="77777777" w:rsidR="00C17975" w:rsidRPr="00D8384C" w:rsidRDefault="00C17975" w:rsidP="00C17975">
      <w:pPr>
        <w:pStyle w:val="Heading1"/>
        <w:ind w:left="0" w:firstLine="0"/>
        <w:rPr>
          <w:rFonts w:asciiTheme="majorHAnsi" w:hAnsiTheme="majorHAnsi" w:cs="Century Gothic"/>
          <w:b/>
          <w:bCs/>
          <w:sz w:val="28"/>
          <w:szCs w:val="28"/>
        </w:rPr>
      </w:pPr>
      <w:r w:rsidRPr="00D8384C">
        <w:rPr>
          <w:rFonts w:asciiTheme="majorHAnsi" w:hAnsiTheme="majorHAnsi" w:cs="Century Gothic"/>
          <w:b/>
          <w:bCs/>
          <w:sz w:val="28"/>
          <w:szCs w:val="28"/>
        </w:rPr>
        <w:t xml:space="preserve">Slide 1: </w:t>
      </w:r>
    </w:p>
    <w:p w14:paraId="23379943" w14:textId="77777777" w:rsidR="00C17975" w:rsidRPr="00D8384C" w:rsidRDefault="00C17975" w:rsidP="00C17975">
      <w:pPr>
        <w:pStyle w:val="Heading1"/>
        <w:ind w:left="0" w:firstLine="0"/>
        <w:rPr>
          <w:rFonts w:asciiTheme="majorHAnsi" w:hAnsiTheme="majorHAnsi" w:cs="Century Gothic"/>
          <w:sz w:val="28"/>
          <w:szCs w:val="28"/>
        </w:rPr>
      </w:pPr>
      <w:r w:rsidRPr="00D8384C">
        <w:rPr>
          <w:rFonts w:asciiTheme="majorHAnsi" w:hAnsiTheme="majorHAnsi" w:cs="Century Gothic"/>
          <w:sz w:val="28"/>
          <w:szCs w:val="28"/>
        </w:rPr>
        <w:t xml:space="preserve">PREGNANCY AND PARENTING UNDER TITLE IX </w:t>
      </w:r>
    </w:p>
    <w:p w14:paraId="2FDEC225" w14:textId="77777777" w:rsidR="00C17975" w:rsidRPr="00D8384C" w:rsidRDefault="00C17975" w:rsidP="00C17975">
      <w:pPr>
        <w:pStyle w:val="Heading2"/>
        <w:ind w:left="0" w:firstLine="0"/>
        <w:rPr>
          <w:rFonts w:asciiTheme="majorHAnsi" w:hAnsiTheme="majorHAnsi" w:cs="Palatino Linotype"/>
          <w:i/>
          <w:iCs/>
          <w:sz w:val="28"/>
          <w:szCs w:val="28"/>
        </w:rPr>
      </w:pPr>
    </w:p>
    <w:p w14:paraId="0FCADB3D" w14:textId="77777777" w:rsidR="00C17975" w:rsidRPr="00D8384C" w:rsidRDefault="00C17975" w:rsidP="00C17975">
      <w:pPr>
        <w:pStyle w:val="Heading2"/>
        <w:ind w:left="0" w:firstLine="0"/>
        <w:rPr>
          <w:rFonts w:asciiTheme="majorHAnsi" w:hAnsiTheme="majorHAnsi" w:cs="Palatino Linotype"/>
          <w:b/>
          <w:bCs/>
          <w:i/>
          <w:iCs/>
          <w:sz w:val="28"/>
          <w:szCs w:val="28"/>
        </w:rPr>
      </w:pPr>
      <w:r w:rsidRPr="00D8384C">
        <w:rPr>
          <w:rFonts w:asciiTheme="majorHAnsi" w:hAnsiTheme="majorHAnsi" w:cs="Palatino Linotype"/>
          <w:b/>
          <w:bCs/>
          <w:i/>
          <w:iCs/>
          <w:sz w:val="28"/>
          <w:szCs w:val="28"/>
        </w:rPr>
        <w:t xml:space="preserve">Slide 2: </w:t>
      </w:r>
    </w:p>
    <w:p w14:paraId="744965CF" w14:textId="77777777" w:rsidR="00C17975" w:rsidRPr="00D8384C" w:rsidRDefault="00C17975" w:rsidP="00C17975">
      <w:pPr>
        <w:pStyle w:val="Heading2"/>
        <w:ind w:left="0" w:firstLine="0"/>
        <w:rPr>
          <w:rFonts w:asciiTheme="majorHAnsi" w:hAnsiTheme="majorHAnsi" w:cs="Palatino Linotype"/>
          <w:i/>
          <w:iCs/>
          <w:sz w:val="28"/>
          <w:szCs w:val="28"/>
        </w:rPr>
      </w:pPr>
      <w:r w:rsidRPr="00D8384C">
        <w:rPr>
          <w:rFonts w:asciiTheme="majorHAnsi" w:hAnsiTheme="majorHAnsi" w:cs="Palatino Linotype"/>
          <w:i/>
          <w:iCs/>
          <w:sz w:val="28"/>
          <w:szCs w:val="28"/>
        </w:rPr>
        <w:t>March 2024</w:t>
      </w:r>
      <w:r w:rsidRPr="00D8384C">
        <w:rPr>
          <w:rFonts w:asciiTheme="majorHAnsi" w:hAnsiTheme="majorHAnsi" w:cs="Palatino Linotype"/>
          <w:i/>
          <w:iCs/>
          <w:sz w:val="28"/>
          <w:szCs w:val="28"/>
        </w:rPr>
        <w:br/>
      </w:r>
    </w:p>
    <w:p w14:paraId="3ED3AE4F" w14:textId="77777777" w:rsidR="00C17975" w:rsidRPr="00D8384C" w:rsidRDefault="00C17975" w:rsidP="00C17975">
      <w:pPr>
        <w:pStyle w:val="Heading2"/>
        <w:ind w:left="0" w:firstLine="0"/>
        <w:rPr>
          <w:rFonts w:asciiTheme="majorHAnsi" w:hAnsiTheme="majorHAnsi" w:cs="Century Gothic"/>
          <w:sz w:val="28"/>
          <w:szCs w:val="28"/>
        </w:rPr>
      </w:pPr>
      <w:r w:rsidRPr="00D8384C">
        <w:rPr>
          <w:rFonts w:asciiTheme="majorHAnsi" w:hAnsiTheme="majorHAnsi" w:cs="Palatino Linotype"/>
          <w:sz w:val="28"/>
          <w:szCs w:val="28"/>
        </w:rPr>
        <w:t xml:space="preserve">Kateeka Harris </w:t>
      </w:r>
    </w:p>
    <w:p w14:paraId="59D2ED21" w14:textId="77777777" w:rsidR="00C17975" w:rsidRPr="00D8384C" w:rsidRDefault="00C17975" w:rsidP="00C17975">
      <w:pPr>
        <w:pStyle w:val="Heading2"/>
        <w:ind w:left="0" w:firstLine="0"/>
        <w:rPr>
          <w:rFonts w:asciiTheme="majorHAnsi" w:hAnsiTheme="majorHAnsi" w:cs="Palatino Linotype"/>
          <w:sz w:val="28"/>
          <w:szCs w:val="28"/>
        </w:rPr>
      </w:pPr>
      <w:r w:rsidRPr="00D8384C">
        <w:rPr>
          <w:rFonts w:asciiTheme="majorHAnsi" w:hAnsiTheme="majorHAnsi" w:cs="Palatino Linotype"/>
          <w:sz w:val="28"/>
          <w:szCs w:val="28"/>
        </w:rPr>
        <w:t xml:space="preserve">Senior Solutions Specialist </w:t>
      </w:r>
    </w:p>
    <w:p w14:paraId="0BE0026D" w14:textId="77777777" w:rsidR="00C17975" w:rsidRPr="00D8384C" w:rsidRDefault="00C17975" w:rsidP="00C17975">
      <w:pPr>
        <w:pStyle w:val="Heading2"/>
        <w:ind w:left="0" w:firstLine="0"/>
        <w:rPr>
          <w:rFonts w:asciiTheme="majorHAnsi" w:hAnsiTheme="majorHAnsi" w:cs="Palatino Linotype"/>
          <w:sz w:val="28"/>
          <w:szCs w:val="28"/>
        </w:rPr>
      </w:pPr>
    </w:p>
    <w:p w14:paraId="2BC9D79B" w14:textId="77777777" w:rsidR="00C17975" w:rsidRPr="00D8384C" w:rsidRDefault="00C17975" w:rsidP="00C17975">
      <w:pPr>
        <w:pStyle w:val="Heading2"/>
        <w:ind w:left="0" w:firstLine="0"/>
        <w:rPr>
          <w:rFonts w:asciiTheme="majorHAnsi" w:hAnsiTheme="majorHAnsi" w:cs="Palatino Linotype"/>
          <w:sz w:val="28"/>
          <w:szCs w:val="28"/>
        </w:rPr>
      </w:pPr>
      <w:r w:rsidRPr="00D8384C">
        <w:rPr>
          <w:rFonts w:asciiTheme="majorHAnsi" w:hAnsiTheme="majorHAnsi" w:cs="Palatino Linotype"/>
          <w:sz w:val="28"/>
          <w:szCs w:val="28"/>
        </w:rPr>
        <w:t>Kateeka J. Harris has nearly two decades of experience in higher education including Title IX compliance, student conduct, multicultural program administration, and undergraduate admissions. Kateeka is a nationally recognized expert in Student Conduct and Title IX.</w:t>
      </w:r>
    </w:p>
    <w:p w14:paraId="79611E23" w14:textId="77777777" w:rsidR="00C17975" w:rsidRPr="00D8384C" w:rsidRDefault="00C17975" w:rsidP="00C17975">
      <w:pPr>
        <w:pStyle w:val="Heading2"/>
        <w:ind w:left="0" w:firstLine="0"/>
        <w:rPr>
          <w:rFonts w:asciiTheme="majorHAnsi" w:hAnsiTheme="majorHAnsi" w:cs="Palatino Linotype"/>
          <w:sz w:val="28"/>
          <w:szCs w:val="28"/>
        </w:rPr>
      </w:pPr>
      <w:r w:rsidRPr="00D8384C">
        <w:rPr>
          <w:rFonts w:asciiTheme="majorHAnsi" w:hAnsiTheme="majorHAnsi" w:cs="Palatino Linotype"/>
          <w:sz w:val="28"/>
          <w:szCs w:val="28"/>
        </w:rPr>
        <w:t>Dr. Eugene Smith is a Senior Solutions Specialist with Grand River Solutions. He has nine years of professional experience in student affairs, resource management, organizational strategy, change management, and program development. His experience includes policy and advocacy, diversity and anti-racist initiatives, and academic success programs for low-income and underrepresented populations.</w:t>
      </w:r>
    </w:p>
    <w:p w14:paraId="1DCE13D6" w14:textId="77777777" w:rsidR="00C17975" w:rsidRPr="00D8384C" w:rsidRDefault="00C17975" w:rsidP="00C17975">
      <w:pPr>
        <w:rPr>
          <w:rFonts w:asciiTheme="majorHAnsi" w:hAnsiTheme="majorHAnsi"/>
          <w:sz w:val="28"/>
          <w:szCs w:val="28"/>
        </w:rPr>
      </w:pPr>
    </w:p>
    <w:p w14:paraId="05DBBA9C" w14:textId="77777777" w:rsidR="00C17975" w:rsidRPr="00D8384C" w:rsidRDefault="00C17975" w:rsidP="00C17975">
      <w:pPr>
        <w:rPr>
          <w:rFonts w:asciiTheme="majorHAnsi" w:hAnsiTheme="majorHAnsi"/>
          <w:b/>
          <w:bCs/>
          <w:sz w:val="28"/>
          <w:szCs w:val="28"/>
        </w:rPr>
      </w:pPr>
      <w:r w:rsidRPr="00D8384C">
        <w:rPr>
          <w:rFonts w:asciiTheme="majorHAnsi" w:hAnsiTheme="majorHAnsi"/>
          <w:b/>
          <w:bCs/>
          <w:sz w:val="28"/>
          <w:szCs w:val="28"/>
        </w:rPr>
        <w:t xml:space="preserve">Slide 3: </w:t>
      </w:r>
    </w:p>
    <w:p w14:paraId="5992992F" w14:textId="77777777" w:rsidR="00C17975" w:rsidRPr="00D8384C" w:rsidRDefault="00C17975" w:rsidP="00C17975">
      <w:pPr>
        <w:pStyle w:val="Heading1"/>
        <w:ind w:left="0" w:firstLine="0"/>
        <w:rPr>
          <w:rFonts w:asciiTheme="majorHAnsi" w:hAnsiTheme="majorHAnsi" w:cs="Century Gothic"/>
          <w:b/>
          <w:bCs/>
          <w:sz w:val="28"/>
          <w:szCs w:val="28"/>
        </w:rPr>
      </w:pPr>
      <w:r w:rsidRPr="00D8384C">
        <w:rPr>
          <w:rFonts w:asciiTheme="majorHAnsi" w:hAnsiTheme="majorHAnsi" w:cs="Century Gothic"/>
          <w:b/>
          <w:bCs/>
          <w:sz w:val="28"/>
          <w:szCs w:val="28"/>
        </w:rPr>
        <w:t>TODAY’S SESSION</w:t>
      </w:r>
    </w:p>
    <w:p w14:paraId="680B87D9" w14:textId="77777777" w:rsidR="00C17975" w:rsidRPr="00D8384C" w:rsidRDefault="00C17975" w:rsidP="00C17975">
      <w:pPr>
        <w:rPr>
          <w:rFonts w:asciiTheme="majorHAnsi" w:hAnsiTheme="majorHAnsi"/>
          <w:sz w:val="28"/>
          <w:szCs w:val="28"/>
        </w:rPr>
      </w:pPr>
    </w:p>
    <w:p w14:paraId="1D677FA1" w14:textId="77777777" w:rsidR="00C17975" w:rsidRPr="00D8384C" w:rsidRDefault="00C17975" w:rsidP="00C17975">
      <w:pPr>
        <w:rPr>
          <w:rFonts w:asciiTheme="majorHAnsi" w:hAnsiTheme="majorHAnsi"/>
          <w:b/>
          <w:bCs/>
          <w:sz w:val="28"/>
          <w:szCs w:val="28"/>
        </w:rPr>
      </w:pPr>
      <w:r w:rsidRPr="00D8384C">
        <w:rPr>
          <w:rFonts w:asciiTheme="majorHAnsi" w:hAnsiTheme="majorHAnsi"/>
          <w:b/>
          <w:bCs/>
          <w:sz w:val="28"/>
          <w:szCs w:val="28"/>
        </w:rPr>
        <w:t xml:space="preserve">Slide 4: </w:t>
      </w:r>
    </w:p>
    <w:p w14:paraId="2697F744" w14:textId="77777777" w:rsidR="00C17975" w:rsidRPr="00D8384C" w:rsidRDefault="00C17975" w:rsidP="00C17975">
      <w:pPr>
        <w:pStyle w:val="Heading1"/>
        <w:ind w:left="0" w:firstLine="0"/>
        <w:rPr>
          <w:rFonts w:asciiTheme="majorHAnsi" w:hAnsiTheme="majorHAnsi" w:cs="Century Gothic"/>
          <w:b/>
          <w:bCs/>
          <w:sz w:val="28"/>
          <w:szCs w:val="28"/>
        </w:rPr>
      </w:pPr>
      <w:r w:rsidRPr="00D8384C">
        <w:rPr>
          <w:rFonts w:asciiTheme="majorHAnsi" w:hAnsiTheme="majorHAnsi" w:cs="Century Gothic"/>
          <w:b/>
          <w:bCs/>
          <w:sz w:val="28"/>
          <w:szCs w:val="28"/>
        </w:rPr>
        <w:t>TODAY’S STUDENT</w:t>
      </w:r>
    </w:p>
    <w:p w14:paraId="2EF5B2E3" w14:textId="77777777" w:rsidR="00C17975" w:rsidRPr="00D8384C" w:rsidRDefault="00C17975" w:rsidP="00C17975">
      <w:pPr>
        <w:rPr>
          <w:rFonts w:asciiTheme="majorHAnsi" w:hAnsiTheme="majorHAnsi"/>
          <w:b/>
          <w:bCs/>
          <w:sz w:val="28"/>
          <w:szCs w:val="28"/>
        </w:rPr>
      </w:pPr>
    </w:p>
    <w:p w14:paraId="22DC775F" w14:textId="77777777" w:rsidR="00C17975" w:rsidRPr="00D8384C" w:rsidRDefault="00C17975" w:rsidP="00C17975">
      <w:pPr>
        <w:rPr>
          <w:rFonts w:asciiTheme="majorHAnsi" w:hAnsiTheme="majorHAnsi"/>
          <w:b/>
          <w:bCs/>
          <w:sz w:val="28"/>
          <w:szCs w:val="28"/>
        </w:rPr>
      </w:pPr>
      <w:r w:rsidRPr="00D8384C">
        <w:rPr>
          <w:rFonts w:asciiTheme="majorHAnsi" w:hAnsiTheme="majorHAnsi"/>
          <w:b/>
          <w:bCs/>
          <w:sz w:val="28"/>
          <w:szCs w:val="28"/>
        </w:rPr>
        <w:t xml:space="preserve">Slide 5: </w:t>
      </w:r>
    </w:p>
    <w:p w14:paraId="7EDC473B" w14:textId="77777777" w:rsidR="00C17975" w:rsidRPr="00D8384C" w:rsidRDefault="00C17975" w:rsidP="00C17975">
      <w:pPr>
        <w:pStyle w:val="Heading1"/>
        <w:ind w:left="0" w:firstLine="0"/>
        <w:rPr>
          <w:rFonts w:asciiTheme="majorHAnsi" w:hAnsiTheme="majorHAnsi" w:cs="Century Gothic"/>
          <w:b/>
          <w:bCs/>
          <w:sz w:val="28"/>
          <w:szCs w:val="28"/>
        </w:rPr>
      </w:pPr>
      <w:r w:rsidRPr="00D8384C">
        <w:rPr>
          <w:rFonts w:asciiTheme="majorHAnsi" w:hAnsiTheme="majorHAnsi" w:cs="Century Gothic"/>
          <w:b/>
          <w:bCs/>
          <w:sz w:val="28"/>
          <w:szCs w:val="28"/>
        </w:rPr>
        <w:t>MORE ABOUT TODAY’S STUDENT</w:t>
      </w:r>
    </w:p>
    <w:p w14:paraId="63A5ACD3" w14:textId="77777777" w:rsidR="00C17975" w:rsidRPr="00D8384C" w:rsidRDefault="00C17975" w:rsidP="00C17975">
      <w:pPr>
        <w:rPr>
          <w:rFonts w:asciiTheme="majorHAnsi" w:hAnsiTheme="majorHAnsi"/>
          <w:sz w:val="28"/>
          <w:szCs w:val="28"/>
        </w:rPr>
      </w:pPr>
    </w:p>
    <w:p w14:paraId="65E4075F" w14:textId="77777777" w:rsidR="00C17975" w:rsidRPr="00D8384C" w:rsidRDefault="00C17975" w:rsidP="00C17975">
      <w:pPr>
        <w:rPr>
          <w:rFonts w:asciiTheme="majorHAnsi" w:hAnsiTheme="majorHAnsi"/>
          <w:b/>
          <w:bCs/>
          <w:sz w:val="28"/>
          <w:szCs w:val="28"/>
        </w:rPr>
      </w:pPr>
      <w:r w:rsidRPr="00D8384C">
        <w:rPr>
          <w:rFonts w:asciiTheme="majorHAnsi" w:hAnsiTheme="majorHAnsi"/>
          <w:b/>
          <w:bCs/>
          <w:sz w:val="28"/>
          <w:szCs w:val="28"/>
        </w:rPr>
        <w:t xml:space="preserve">Slide 6: </w:t>
      </w:r>
    </w:p>
    <w:p w14:paraId="77FBB6DA" w14:textId="77777777" w:rsidR="00C17975" w:rsidRPr="00D8384C" w:rsidRDefault="00C17975" w:rsidP="00C17975">
      <w:pPr>
        <w:pStyle w:val="Heading1"/>
        <w:ind w:left="0" w:firstLine="0"/>
        <w:rPr>
          <w:rFonts w:asciiTheme="majorHAnsi" w:hAnsiTheme="majorHAnsi" w:cs="Century Gothic"/>
          <w:b/>
          <w:bCs/>
          <w:sz w:val="28"/>
          <w:szCs w:val="28"/>
        </w:rPr>
      </w:pPr>
      <w:r w:rsidRPr="00D8384C">
        <w:rPr>
          <w:rFonts w:asciiTheme="majorHAnsi" w:hAnsiTheme="majorHAnsi" w:cs="Century Gothic"/>
          <w:b/>
          <w:bCs/>
          <w:sz w:val="28"/>
          <w:szCs w:val="28"/>
        </w:rPr>
        <w:t>TITLE IX</w:t>
      </w:r>
    </w:p>
    <w:p w14:paraId="0EA2C641" w14:textId="77777777" w:rsidR="00C17975" w:rsidRPr="00D8384C" w:rsidRDefault="00C17975" w:rsidP="00C17975">
      <w:pPr>
        <w:pStyle w:val="Heading1"/>
        <w:ind w:left="0" w:firstLine="0"/>
        <w:rPr>
          <w:rFonts w:asciiTheme="majorHAnsi" w:hAnsiTheme="majorHAnsi" w:cs="Century Gothic"/>
          <w:b/>
          <w:bCs/>
          <w:sz w:val="28"/>
          <w:szCs w:val="28"/>
        </w:rPr>
      </w:pPr>
      <w:r w:rsidRPr="00D8384C">
        <w:rPr>
          <w:rFonts w:asciiTheme="majorHAnsi" w:hAnsiTheme="majorHAnsi" w:cs="Century Gothic"/>
          <w:b/>
          <w:bCs/>
          <w:sz w:val="28"/>
          <w:szCs w:val="28"/>
        </w:rPr>
        <w:t>ITLE IX &amp; PREGNANCY</w:t>
      </w:r>
    </w:p>
    <w:p w14:paraId="159C653C" w14:textId="77777777" w:rsidR="00C17975" w:rsidRPr="00D8384C" w:rsidRDefault="00C17975" w:rsidP="00C17975">
      <w:pPr>
        <w:pStyle w:val="Heading1"/>
        <w:ind w:left="0" w:firstLine="0"/>
        <w:rPr>
          <w:rFonts w:asciiTheme="majorHAnsi" w:hAnsiTheme="majorHAnsi" w:cs="Century Gothic"/>
          <w:b/>
          <w:bCs/>
          <w:sz w:val="28"/>
          <w:szCs w:val="28"/>
        </w:rPr>
      </w:pPr>
      <w:r w:rsidRPr="00D8384C">
        <w:rPr>
          <w:rFonts w:asciiTheme="majorHAnsi" w:hAnsiTheme="majorHAnsi" w:cs="Century Gothic"/>
          <w:b/>
          <w:bCs/>
          <w:sz w:val="28"/>
          <w:szCs w:val="28"/>
        </w:rPr>
        <w:t>TITLE IX OBLIGATIONS</w:t>
      </w:r>
    </w:p>
    <w:p w14:paraId="2BE47C6D" w14:textId="77777777" w:rsidR="00C17975" w:rsidRPr="00D8384C" w:rsidRDefault="00C17975" w:rsidP="00C17975">
      <w:pPr>
        <w:pStyle w:val="Heading1"/>
        <w:ind w:left="0" w:firstLine="0"/>
        <w:rPr>
          <w:rFonts w:asciiTheme="majorHAnsi" w:hAnsiTheme="majorHAnsi" w:cs="Century Gothic"/>
          <w:b/>
          <w:bCs/>
          <w:sz w:val="28"/>
          <w:szCs w:val="28"/>
        </w:rPr>
      </w:pPr>
      <w:r w:rsidRPr="00D8384C">
        <w:rPr>
          <w:rFonts w:asciiTheme="majorHAnsi" w:hAnsiTheme="majorHAnsi" w:cs="Century Gothic"/>
          <w:b/>
          <w:bCs/>
          <w:sz w:val="28"/>
          <w:szCs w:val="28"/>
        </w:rPr>
        <w:t>Do you have a student leave policy? Does this student qualify?</w:t>
      </w:r>
    </w:p>
    <w:p w14:paraId="77861BF7" w14:textId="77777777" w:rsidR="00C17975" w:rsidRPr="00D8384C" w:rsidRDefault="00C17975" w:rsidP="00C17975">
      <w:pPr>
        <w:rPr>
          <w:rFonts w:asciiTheme="majorHAnsi" w:hAnsiTheme="majorHAnsi"/>
          <w:b/>
          <w:bCs/>
          <w:sz w:val="28"/>
          <w:szCs w:val="28"/>
        </w:rPr>
      </w:pPr>
    </w:p>
    <w:p w14:paraId="6EEBBFAC" w14:textId="77777777" w:rsidR="00C17975" w:rsidRPr="00D8384C" w:rsidRDefault="00C17975" w:rsidP="00C17975">
      <w:pPr>
        <w:rPr>
          <w:rFonts w:asciiTheme="majorHAnsi" w:hAnsiTheme="majorHAnsi"/>
          <w:b/>
          <w:bCs/>
          <w:sz w:val="28"/>
          <w:szCs w:val="28"/>
        </w:rPr>
      </w:pPr>
      <w:r w:rsidRPr="00D8384C">
        <w:rPr>
          <w:rFonts w:asciiTheme="majorHAnsi" w:hAnsiTheme="majorHAnsi"/>
          <w:b/>
          <w:bCs/>
          <w:sz w:val="28"/>
          <w:szCs w:val="28"/>
        </w:rPr>
        <w:t>Slide 7:</w:t>
      </w:r>
    </w:p>
    <w:p w14:paraId="65252DE1" w14:textId="77777777" w:rsidR="00C17975" w:rsidRPr="00D8384C" w:rsidRDefault="00C17975" w:rsidP="00C17975">
      <w:pPr>
        <w:pStyle w:val="Heading1"/>
        <w:ind w:left="0" w:firstLine="0"/>
        <w:jc w:val="right"/>
        <w:rPr>
          <w:rFonts w:asciiTheme="majorHAnsi" w:hAnsiTheme="majorHAnsi" w:cs="Century Gothic"/>
          <w:b/>
          <w:bCs/>
          <w:sz w:val="28"/>
          <w:szCs w:val="28"/>
        </w:rPr>
      </w:pPr>
    </w:p>
    <w:p w14:paraId="5E5E0F71" w14:textId="77777777" w:rsidR="00C17975" w:rsidRPr="00D8384C" w:rsidRDefault="00C17975" w:rsidP="00C17975">
      <w:pPr>
        <w:pStyle w:val="Heading2"/>
        <w:ind w:left="0" w:firstLine="0"/>
        <w:rPr>
          <w:rFonts w:asciiTheme="majorHAnsi" w:hAnsiTheme="majorHAnsi" w:cs="Palatino Linotype"/>
          <w:sz w:val="28"/>
          <w:szCs w:val="28"/>
        </w:rPr>
      </w:pPr>
      <w:r w:rsidRPr="00D8384C">
        <w:rPr>
          <w:rFonts w:asciiTheme="majorHAnsi" w:hAnsiTheme="majorHAnsi" w:cs="Palatino Linotype"/>
          <w:sz w:val="28"/>
          <w:szCs w:val="28"/>
        </w:rPr>
        <w:t>Treat pregnancy like a justification for a leave of absence for so long a period of time as deemed medically necessary by the student’s doctor.</w:t>
      </w:r>
    </w:p>
    <w:p w14:paraId="598341CF" w14:textId="77777777" w:rsidR="00C17975" w:rsidRPr="00D8384C" w:rsidRDefault="00C17975" w:rsidP="00C17975">
      <w:pPr>
        <w:pStyle w:val="Heading1"/>
        <w:ind w:left="0" w:firstLine="0"/>
        <w:rPr>
          <w:rFonts w:asciiTheme="majorHAnsi" w:hAnsiTheme="majorHAnsi" w:cs="Century Gothic"/>
          <w:b/>
          <w:bCs/>
          <w:sz w:val="28"/>
          <w:szCs w:val="28"/>
        </w:rPr>
      </w:pPr>
      <w:r w:rsidRPr="00D8384C">
        <w:rPr>
          <w:rFonts w:asciiTheme="majorHAnsi" w:hAnsiTheme="majorHAnsi" w:cs="Century Gothic"/>
          <w:b/>
          <w:bCs/>
          <w:sz w:val="28"/>
          <w:szCs w:val="28"/>
        </w:rPr>
        <w:t>"Temporary disability?"</w:t>
      </w:r>
    </w:p>
    <w:p w14:paraId="1B808149" w14:textId="77777777" w:rsidR="00C17975" w:rsidRPr="00D8384C" w:rsidRDefault="00C17975" w:rsidP="00C17975">
      <w:pPr>
        <w:pStyle w:val="Heading1"/>
        <w:ind w:left="0" w:firstLine="0"/>
        <w:jc w:val="right"/>
        <w:rPr>
          <w:rFonts w:asciiTheme="majorHAnsi" w:hAnsiTheme="majorHAnsi" w:cs="Century Gothic"/>
          <w:b/>
          <w:bCs/>
          <w:sz w:val="28"/>
          <w:szCs w:val="28"/>
        </w:rPr>
      </w:pPr>
    </w:p>
    <w:p w14:paraId="2BEC9441" w14:textId="77777777" w:rsidR="00C17975" w:rsidRPr="00D8384C" w:rsidRDefault="00C17975" w:rsidP="00C17975">
      <w:pPr>
        <w:pStyle w:val="Heading2"/>
        <w:ind w:left="0" w:firstLine="0"/>
        <w:rPr>
          <w:rFonts w:asciiTheme="majorHAnsi" w:hAnsiTheme="majorHAnsi" w:cs="Palatino Linotype"/>
          <w:sz w:val="28"/>
          <w:szCs w:val="28"/>
        </w:rPr>
      </w:pPr>
      <w:r w:rsidRPr="00D8384C">
        <w:rPr>
          <w:rFonts w:asciiTheme="majorHAnsi" w:hAnsiTheme="majorHAnsi" w:cs="Palatino Linotype"/>
          <w:sz w:val="28"/>
          <w:szCs w:val="28"/>
        </w:rPr>
        <w:t>Treat disabilities related to pregnancy and related conditions in the same manner and under the same policies as any other temporary disability or physical condition. </w:t>
      </w:r>
    </w:p>
    <w:p w14:paraId="2E004713" w14:textId="77777777" w:rsidR="00C17975" w:rsidRPr="00D8384C" w:rsidRDefault="00C17975" w:rsidP="00C17975">
      <w:pPr>
        <w:pStyle w:val="Heading2"/>
        <w:ind w:left="0" w:firstLine="0"/>
        <w:rPr>
          <w:rFonts w:asciiTheme="majorHAnsi" w:hAnsiTheme="majorHAnsi" w:cs="Palatino Linotype"/>
          <w:sz w:val="28"/>
          <w:szCs w:val="28"/>
        </w:rPr>
      </w:pPr>
    </w:p>
    <w:p w14:paraId="5BB365FD" w14:textId="77777777" w:rsidR="00C17975" w:rsidRPr="00D8384C" w:rsidRDefault="00C17975" w:rsidP="00C17975">
      <w:pPr>
        <w:pStyle w:val="Heading2"/>
        <w:ind w:left="0" w:firstLine="0"/>
        <w:rPr>
          <w:rFonts w:asciiTheme="majorHAnsi" w:hAnsiTheme="majorHAnsi" w:cs="Palatino Linotype"/>
          <w:b/>
          <w:bCs/>
          <w:sz w:val="28"/>
          <w:szCs w:val="28"/>
        </w:rPr>
      </w:pPr>
      <w:r w:rsidRPr="00D8384C">
        <w:rPr>
          <w:rFonts w:asciiTheme="majorHAnsi" w:hAnsiTheme="majorHAnsi" w:cs="Palatino Linotype"/>
          <w:b/>
          <w:bCs/>
          <w:sz w:val="28"/>
          <w:szCs w:val="28"/>
        </w:rPr>
        <w:t xml:space="preserve">Slide 8: </w:t>
      </w:r>
    </w:p>
    <w:p w14:paraId="0C5C7CB2" w14:textId="77777777" w:rsidR="00C17975" w:rsidRPr="00D8384C" w:rsidRDefault="00C17975" w:rsidP="00C17975">
      <w:pPr>
        <w:pStyle w:val="Heading1"/>
        <w:ind w:left="0" w:firstLine="0"/>
        <w:rPr>
          <w:rFonts w:asciiTheme="majorHAnsi" w:hAnsiTheme="majorHAnsi" w:cs="Century Gothic"/>
          <w:sz w:val="28"/>
          <w:szCs w:val="28"/>
        </w:rPr>
      </w:pPr>
      <w:r w:rsidRPr="00D8384C">
        <w:rPr>
          <w:rFonts w:asciiTheme="majorHAnsi" w:hAnsiTheme="majorHAnsi" w:cs="Century Gothic"/>
          <w:sz w:val="28"/>
          <w:szCs w:val="28"/>
        </w:rPr>
        <w:t xml:space="preserve">TITLE IX </w:t>
      </w:r>
    </w:p>
    <w:p w14:paraId="53286DB6" w14:textId="77777777" w:rsidR="00C17975" w:rsidRPr="00D8384C" w:rsidRDefault="00C17975" w:rsidP="00C17975">
      <w:pPr>
        <w:pStyle w:val="Heading1"/>
        <w:ind w:left="0" w:firstLine="0"/>
        <w:rPr>
          <w:rFonts w:asciiTheme="majorHAnsi" w:hAnsiTheme="majorHAnsi" w:cs="Century Gothic"/>
          <w:sz w:val="28"/>
          <w:szCs w:val="28"/>
        </w:rPr>
      </w:pPr>
      <w:r w:rsidRPr="00D8384C">
        <w:rPr>
          <w:rFonts w:asciiTheme="majorHAnsi" w:hAnsiTheme="majorHAnsi" w:cs="Century Gothic"/>
          <w:sz w:val="28"/>
          <w:szCs w:val="28"/>
        </w:rPr>
        <w:t>ADJUSTMENTS UNDER TITLE IX</w:t>
      </w:r>
    </w:p>
    <w:p w14:paraId="5105D009" w14:textId="77777777" w:rsidR="00C17975" w:rsidRPr="00C934E6" w:rsidRDefault="00C17975" w:rsidP="00C17975">
      <w:pPr>
        <w:spacing w:after="160" w:line="278" w:lineRule="auto"/>
        <w:rPr>
          <w:rFonts w:asciiTheme="majorHAnsi" w:hAnsiTheme="majorHAnsi"/>
          <w:sz w:val="28"/>
          <w:szCs w:val="28"/>
        </w:rPr>
      </w:pPr>
      <w:r w:rsidRPr="00D8384C">
        <w:rPr>
          <w:rFonts w:asciiTheme="majorHAnsi" w:hAnsiTheme="majorHAnsi"/>
          <w:sz w:val="28"/>
          <w:szCs w:val="28"/>
        </w:rPr>
        <w:t>“Medically necessary” based on assessment and “note” from treatment provider for immediate implementation</w:t>
      </w:r>
    </w:p>
    <w:p w14:paraId="670AB8D7" w14:textId="77777777" w:rsidR="00000000" w:rsidRPr="00C934E6" w:rsidRDefault="00C17975" w:rsidP="00C17975">
      <w:pPr>
        <w:numPr>
          <w:ilvl w:val="0"/>
          <w:numId w:val="3"/>
        </w:numPr>
        <w:spacing w:after="160" w:line="278" w:lineRule="auto"/>
        <w:rPr>
          <w:rFonts w:asciiTheme="majorHAnsi" w:hAnsiTheme="majorHAnsi"/>
          <w:sz w:val="28"/>
          <w:szCs w:val="28"/>
        </w:rPr>
      </w:pPr>
      <w:r w:rsidRPr="00D8384C">
        <w:rPr>
          <w:rFonts w:asciiTheme="majorHAnsi" w:hAnsiTheme="majorHAnsi"/>
          <w:sz w:val="28"/>
          <w:szCs w:val="28"/>
        </w:rPr>
        <w:t>Furniture size, shape, position</w:t>
      </w:r>
    </w:p>
    <w:p w14:paraId="21620C90" w14:textId="77777777" w:rsidR="00000000" w:rsidRPr="00C934E6" w:rsidRDefault="00C17975" w:rsidP="00C17975">
      <w:pPr>
        <w:numPr>
          <w:ilvl w:val="0"/>
          <w:numId w:val="3"/>
        </w:numPr>
        <w:spacing w:after="160" w:line="278" w:lineRule="auto"/>
        <w:rPr>
          <w:rFonts w:asciiTheme="majorHAnsi" w:hAnsiTheme="majorHAnsi"/>
          <w:sz w:val="28"/>
          <w:szCs w:val="28"/>
        </w:rPr>
      </w:pPr>
      <w:r w:rsidRPr="00D8384C">
        <w:rPr>
          <w:rFonts w:asciiTheme="majorHAnsi" w:hAnsiTheme="majorHAnsi"/>
          <w:sz w:val="28"/>
          <w:szCs w:val="28"/>
        </w:rPr>
        <w:t>Remote learning/hybrid learning</w:t>
      </w:r>
    </w:p>
    <w:p w14:paraId="4988BED6" w14:textId="77777777" w:rsidR="00000000" w:rsidRPr="00C934E6" w:rsidRDefault="00C17975" w:rsidP="00C17975">
      <w:pPr>
        <w:numPr>
          <w:ilvl w:val="0"/>
          <w:numId w:val="3"/>
        </w:numPr>
        <w:spacing w:after="160" w:line="278" w:lineRule="auto"/>
        <w:rPr>
          <w:rFonts w:asciiTheme="majorHAnsi" w:hAnsiTheme="majorHAnsi"/>
          <w:sz w:val="28"/>
          <w:szCs w:val="28"/>
        </w:rPr>
      </w:pPr>
      <w:r w:rsidRPr="00D8384C">
        <w:rPr>
          <w:rFonts w:asciiTheme="majorHAnsi" w:hAnsiTheme="majorHAnsi"/>
          <w:sz w:val="28"/>
          <w:szCs w:val="28"/>
        </w:rPr>
        <w:t>Breaks, access to food or hydration</w:t>
      </w:r>
    </w:p>
    <w:p w14:paraId="1E0DFF5F" w14:textId="77777777" w:rsidR="00000000" w:rsidRPr="00C934E6" w:rsidRDefault="00C17975" w:rsidP="00C17975">
      <w:pPr>
        <w:numPr>
          <w:ilvl w:val="0"/>
          <w:numId w:val="3"/>
        </w:numPr>
        <w:spacing w:after="160" w:line="278" w:lineRule="auto"/>
        <w:rPr>
          <w:rFonts w:asciiTheme="majorHAnsi" w:hAnsiTheme="majorHAnsi"/>
          <w:sz w:val="28"/>
          <w:szCs w:val="28"/>
        </w:rPr>
      </w:pPr>
      <w:r w:rsidRPr="00D8384C">
        <w:rPr>
          <w:rFonts w:asciiTheme="majorHAnsi" w:hAnsiTheme="majorHAnsi"/>
          <w:sz w:val="28"/>
          <w:szCs w:val="28"/>
        </w:rPr>
        <w:t>Ability to reschedule tests</w:t>
      </w:r>
    </w:p>
    <w:p w14:paraId="1A0A9B02" w14:textId="77777777" w:rsidR="00000000" w:rsidRPr="00C934E6" w:rsidRDefault="00C17975" w:rsidP="00C17975">
      <w:pPr>
        <w:numPr>
          <w:ilvl w:val="0"/>
          <w:numId w:val="3"/>
        </w:numPr>
        <w:spacing w:after="160" w:line="278" w:lineRule="auto"/>
        <w:rPr>
          <w:rFonts w:asciiTheme="majorHAnsi" w:hAnsiTheme="majorHAnsi"/>
          <w:sz w:val="28"/>
          <w:szCs w:val="28"/>
        </w:rPr>
      </w:pPr>
      <w:r w:rsidRPr="00D8384C">
        <w:rPr>
          <w:rFonts w:asciiTheme="majorHAnsi" w:hAnsiTheme="majorHAnsi"/>
          <w:sz w:val="28"/>
          <w:szCs w:val="28"/>
        </w:rPr>
        <w:lastRenderedPageBreak/>
        <w:t>Excused absences specific to treatment and care</w:t>
      </w:r>
    </w:p>
    <w:p w14:paraId="23E957BF" w14:textId="77777777" w:rsidR="00000000" w:rsidRPr="00C934E6" w:rsidRDefault="00C17975" w:rsidP="00C17975">
      <w:pPr>
        <w:numPr>
          <w:ilvl w:val="0"/>
          <w:numId w:val="3"/>
        </w:numPr>
        <w:spacing w:after="160" w:line="278" w:lineRule="auto"/>
        <w:rPr>
          <w:rFonts w:asciiTheme="majorHAnsi" w:hAnsiTheme="majorHAnsi"/>
          <w:sz w:val="28"/>
          <w:szCs w:val="28"/>
        </w:rPr>
      </w:pPr>
      <w:r w:rsidRPr="00D8384C">
        <w:rPr>
          <w:rFonts w:asciiTheme="majorHAnsi" w:hAnsiTheme="majorHAnsi"/>
          <w:sz w:val="28"/>
          <w:szCs w:val="28"/>
        </w:rPr>
        <w:t>Late submission of expected work</w:t>
      </w:r>
    </w:p>
    <w:p w14:paraId="49D800D2" w14:textId="77777777" w:rsidR="00000000" w:rsidRPr="00C934E6" w:rsidRDefault="00C17975" w:rsidP="00C17975">
      <w:pPr>
        <w:numPr>
          <w:ilvl w:val="0"/>
          <w:numId w:val="3"/>
        </w:numPr>
        <w:spacing w:after="160" w:line="278" w:lineRule="auto"/>
        <w:rPr>
          <w:rFonts w:asciiTheme="majorHAnsi" w:hAnsiTheme="majorHAnsi"/>
          <w:sz w:val="28"/>
          <w:szCs w:val="28"/>
        </w:rPr>
      </w:pPr>
      <w:r w:rsidRPr="00D8384C">
        <w:rPr>
          <w:rFonts w:asciiTheme="majorHAnsi" w:hAnsiTheme="majorHAnsi"/>
          <w:sz w:val="28"/>
          <w:szCs w:val="28"/>
        </w:rPr>
        <w:t>Alternative make up work of similar or like nature</w:t>
      </w:r>
    </w:p>
    <w:p w14:paraId="7EA4483C" w14:textId="77777777" w:rsidR="00000000" w:rsidRPr="00C934E6" w:rsidRDefault="00C17975" w:rsidP="00C17975">
      <w:pPr>
        <w:numPr>
          <w:ilvl w:val="0"/>
          <w:numId w:val="3"/>
        </w:numPr>
        <w:spacing w:after="160" w:line="278" w:lineRule="auto"/>
        <w:rPr>
          <w:rFonts w:asciiTheme="majorHAnsi" w:hAnsiTheme="majorHAnsi"/>
          <w:sz w:val="28"/>
          <w:szCs w:val="28"/>
        </w:rPr>
      </w:pPr>
      <w:r w:rsidRPr="00D8384C">
        <w:rPr>
          <w:rFonts w:asciiTheme="majorHAnsi" w:hAnsiTheme="majorHAnsi"/>
          <w:sz w:val="28"/>
          <w:szCs w:val="28"/>
        </w:rPr>
        <w:t>Excused absences for parenting and medical care for infant or child</w:t>
      </w:r>
    </w:p>
    <w:p w14:paraId="7F741EBA" w14:textId="77777777" w:rsidR="00C17975" w:rsidRPr="00D8384C" w:rsidRDefault="00C17975" w:rsidP="00C17975">
      <w:pPr>
        <w:rPr>
          <w:rFonts w:asciiTheme="majorHAnsi" w:hAnsiTheme="majorHAnsi"/>
          <w:sz w:val="28"/>
          <w:szCs w:val="28"/>
        </w:rPr>
      </w:pPr>
    </w:p>
    <w:p w14:paraId="24CBCC5E" w14:textId="77777777" w:rsidR="00C17975" w:rsidRPr="00D8384C" w:rsidRDefault="00C17975" w:rsidP="00C17975">
      <w:pPr>
        <w:rPr>
          <w:rFonts w:asciiTheme="majorHAnsi" w:hAnsiTheme="majorHAnsi"/>
          <w:sz w:val="28"/>
          <w:szCs w:val="28"/>
        </w:rPr>
      </w:pPr>
    </w:p>
    <w:p w14:paraId="396C034C" w14:textId="77777777" w:rsidR="00C17975" w:rsidRPr="00D8384C" w:rsidRDefault="00C17975" w:rsidP="00C17975">
      <w:pPr>
        <w:rPr>
          <w:rFonts w:asciiTheme="majorHAnsi" w:hAnsiTheme="majorHAnsi"/>
          <w:b/>
          <w:bCs/>
          <w:sz w:val="28"/>
          <w:szCs w:val="28"/>
        </w:rPr>
      </w:pPr>
      <w:r w:rsidRPr="00D8384C">
        <w:rPr>
          <w:rFonts w:asciiTheme="majorHAnsi" w:hAnsiTheme="majorHAnsi"/>
          <w:b/>
          <w:bCs/>
          <w:sz w:val="28"/>
          <w:szCs w:val="28"/>
        </w:rPr>
        <w:t xml:space="preserve">Slide 9: </w:t>
      </w:r>
    </w:p>
    <w:p w14:paraId="7FC74995" w14:textId="77777777" w:rsidR="00C17975" w:rsidRPr="00D8384C" w:rsidRDefault="00C17975" w:rsidP="00C17975">
      <w:pPr>
        <w:pStyle w:val="Heading1"/>
        <w:ind w:left="0" w:firstLine="0"/>
        <w:rPr>
          <w:rFonts w:asciiTheme="majorHAnsi" w:hAnsiTheme="majorHAnsi" w:cs="Century Gothic"/>
          <w:b/>
          <w:bCs/>
          <w:sz w:val="28"/>
          <w:szCs w:val="28"/>
        </w:rPr>
      </w:pPr>
      <w:r w:rsidRPr="00D8384C">
        <w:rPr>
          <w:rFonts w:asciiTheme="majorHAnsi" w:hAnsiTheme="majorHAnsi" w:cs="Century Gothic"/>
          <w:b/>
          <w:bCs/>
          <w:sz w:val="28"/>
          <w:szCs w:val="28"/>
        </w:rPr>
        <w:t>Rules on Status</w:t>
      </w:r>
    </w:p>
    <w:p w14:paraId="1B5EC434" w14:textId="77777777" w:rsidR="00C17975" w:rsidRPr="00D8384C" w:rsidRDefault="00C17975" w:rsidP="00C17975">
      <w:pPr>
        <w:pStyle w:val="Heading2"/>
        <w:ind w:left="0" w:firstLine="0"/>
        <w:rPr>
          <w:rFonts w:asciiTheme="majorHAnsi" w:hAnsiTheme="majorHAnsi" w:cs="Century Gothic"/>
          <w:sz w:val="28"/>
          <w:szCs w:val="28"/>
        </w:rPr>
      </w:pPr>
      <w:r w:rsidRPr="00D8384C">
        <w:rPr>
          <w:rFonts w:asciiTheme="majorHAnsi" w:hAnsiTheme="majorHAnsi" w:cs="Century Gothic"/>
          <w:color w:val="FFFFFF"/>
          <w:sz w:val="28"/>
          <w:szCs w:val="28"/>
        </w:rPr>
        <w:t>WHAT IT SAYS:</w:t>
      </w:r>
    </w:p>
    <w:p w14:paraId="1D99C819" w14:textId="77777777" w:rsidR="00C17975" w:rsidRPr="00D8384C" w:rsidRDefault="00C17975" w:rsidP="00C17975">
      <w:pPr>
        <w:pStyle w:val="Heading2"/>
        <w:ind w:left="0" w:firstLine="0"/>
        <w:rPr>
          <w:rFonts w:asciiTheme="majorHAnsi" w:hAnsiTheme="majorHAnsi" w:cs="Palatino Linotype"/>
          <w:sz w:val="28"/>
          <w:szCs w:val="28"/>
        </w:rPr>
      </w:pPr>
      <w:r w:rsidRPr="00D8384C">
        <w:rPr>
          <w:rFonts w:asciiTheme="majorHAnsi" w:hAnsiTheme="majorHAnsi" w:cs="Palatino Linotype"/>
          <w:sz w:val="28"/>
          <w:szCs w:val="28"/>
        </w:rPr>
        <w:t>A recipient shall not apply any rule concerning a student's actual or potential parental, family, or marital status which treats students differently on the basis of sex.</w:t>
      </w:r>
    </w:p>
    <w:p w14:paraId="2F9E2C51" w14:textId="77777777" w:rsidR="00C17975" w:rsidRPr="00D8384C" w:rsidRDefault="00C17975" w:rsidP="00C17975">
      <w:pPr>
        <w:pStyle w:val="Heading2"/>
        <w:ind w:left="0" w:firstLine="0"/>
        <w:rPr>
          <w:rFonts w:asciiTheme="majorHAnsi" w:hAnsiTheme="majorHAnsi" w:cs="Palatino Linotype"/>
          <w:i/>
          <w:iCs/>
          <w:sz w:val="28"/>
          <w:szCs w:val="28"/>
        </w:rPr>
      </w:pPr>
      <w:r w:rsidRPr="00D8384C">
        <w:rPr>
          <w:rFonts w:asciiTheme="majorHAnsi" w:hAnsiTheme="majorHAnsi" w:cs="Palatino Linotype"/>
          <w:i/>
          <w:iCs/>
          <w:sz w:val="28"/>
          <w:szCs w:val="28"/>
        </w:rPr>
        <w:t>34 CFR 106.40</w:t>
      </w:r>
    </w:p>
    <w:p w14:paraId="6216F2F8" w14:textId="77777777" w:rsidR="00C17975" w:rsidRPr="00D8384C" w:rsidRDefault="00C17975" w:rsidP="00C17975">
      <w:pPr>
        <w:pStyle w:val="Heading2"/>
        <w:ind w:left="0" w:firstLine="0"/>
        <w:rPr>
          <w:rFonts w:asciiTheme="majorHAnsi" w:hAnsiTheme="majorHAnsi" w:cs="Century Gothic"/>
          <w:sz w:val="28"/>
          <w:szCs w:val="28"/>
        </w:rPr>
      </w:pPr>
    </w:p>
    <w:p w14:paraId="2574023E" w14:textId="77777777" w:rsidR="00C17975" w:rsidRPr="00D8384C" w:rsidRDefault="00C17975" w:rsidP="00C17975">
      <w:pPr>
        <w:pStyle w:val="Heading2"/>
        <w:ind w:left="0" w:firstLine="0"/>
        <w:rPr>
          <w:rFonts w:asciiTheme="majorHAnsi" w:hAnsiTheme="majorHAnsi" w:cs="Century Gothic"/>
          <w:sz w:val="28"/>
          <w:szCs w:val="28"/>
        </w:rPr>
      </w:pPr>
      <w:r w:rsidRPr="00D8384C">
        <w:rPr>
          <w:rFonts w:asciiTheme="majorHAnsi" w:hAnsiTheme="majorHAnsi" w:cs="Century Gothic"/>
          <w:sz w:val="28"/>
          <w:szCs w:val="28"/>
        </w:rPr>
        <w:t>WHAT IT MEANS::</w:t>
      </w:r>
    </w:p>
    <w:p w14:paraId="6E86B872" w14:textId="77777777" w:rsidR="00C17975" w:rsidRPr="00D8384C" w:rsidRDefault="00C17975" w:rsidP="00C17975">
      <w:pPr>
        <w:pStyle w:val="Heading2"/>
        <w:ind w:left="0" w:firstLine="0"/>
        <w:rPr>
          <w:rFonts w:asciiTheme="majorHAnsi" w:hAnsiTheme="majorHAnsi" w:cs="Palatino Linotype"/>
          <w:sz w:val="28"/>
          <w:szCs w:val="28"/>
        </w:rPr>
      </w:pPr>
      <w:r w:rsidRPr="00D8384C">
        <w:rPr>
          <w:rFonts w:asciiTheme="majorHAnsi" w:hAnsiTheme="majorHAnsi" w:cs="Palatino Linotype"/>
          <w:sz w:val="28"/>
          <w:szCs w:val="28"/>
        </w:rPr>
        <w:t>You can't require married women or mothers to drop out but allow married men or fathers to stay enrolled. That's different treatment on the basis of sex concerning parental, family, or marital status.</w:t>
      </w:r>
    </w:p>
    <w:p w14:paraId="415EE8E5" w14:textId="77777777" w:rsidR="00C17975" w:rsidRPr="00D8384C" w:rsidRDefault="00C17975" w:rsidP="00C17975">
      <w:pPr>
        <w:pStyle w:val="Heading1"/>
        <w:ind w:left="0" w:firstLine="0"/>
        <w:rPr>
          <w:rFonts w:asciiTheme="majorHAnsi" w:hAnsiTheme="majorHAnsi" w:cs="Century Gothic"/>
          <w:b/>
          <w:bCs/>
          <w:sz w:val="28"/>
          <w:szCs w:val="28"/>
        </w:rPr>
      </w:pPr>
      <w:r w:rsidRPr="00D8384C">
        <w:rPr>
          <w:rFonts w:asciiTheme="majorHAnsi" w:hAnsiTheme="majorHAnsi" w:cs="Century Gothic"/>
          <w:b/>
          <w:bCs/>
          <w:sz w:val="28"/>
          <w:szCs w:val="28"/>
        </w:rPr>
        <w:t>What about "parents" and "parenting?"</w:t>
      </w:r>
      <w:r w:rsidRPr="00D8384C">
        <w:rPr>
          <w:rFonts w:asciiTheme="majorHAnsi" w:hAnsiTheme="majorHAnsi" w:cs="Century Gothic"/>
          <w:b/>
          <w:bCs/>
          <w:sz w:val="28"/>
          <w:szCs w:val="28"/>
        </w:rPr>
        <w:br/>
      </w:r>
      <w:r w:rsidRPr="00D8384C">
        <w:rPr>
          <w:rFonts w:asciiTheme="majorHAnsi" w:hAnsiTheme="majorHAnsi" w:cs="Century Gothic"/>
          <w:b/>
          <w:bCs/>
          <w:sz w:val="28"/>
          <w:szCs w:val="28"/>
        </w:rPr>
        <w:br/>
      </w:r>
    </w:p>
    <w:p w14:paraId="71198037" w14:textId="77777777" w:rsidR="00C17975" w:rsidRPr="00D8384C" w:rsidRDefault="00C17975" w:rsidP="00C17975">
      <w:pPr>
        <w:pStyle w:val="Heading2"/>
        <w:ind w:left="0" w:firstLine="0"/>
        <w:rPr>
          <w:rFonts w:asciiTheme="majorHAnsi" w:hAnsiTheme="majorHAnsi" w:cs="Century Gothic"/>
          <w:sz w:val="28"/>
          <w:szCs w:val="28"/>
        </w:rPr>
      </w:pPr>
      <w:r w:rsidRPr="00D8384C">
        <w:rPr>
          <w:rFonts w:asciiTheme="majorHAnsi" w:hAnsiTheme="majorHAnsi" w:cs="Century Gothic"/>
          <w:sz w:val="28"/>
          <w:szCs w:val="28"/>
        </w:rPr>
        <w:t>Cannot apply a rule about the actual or potential parental or marital status of a student, applicant, or employee that treats people differently based on sex. </w:t>
      </w:r>
    </w:p>
    <w:p w14:paraId="7A58B4D0" w14:textId="77777777" w:rsidR="00C17975" w:rsidRPr="00D8384C" w:rsidRDefault="00C17975" w:rsidP="00C17975">
      <w:pPr>
        <w:pStyle w:val="Heading2"/>
        <w:ind w:left="0" w:firstLine="0"/>
        <w:rPr>
          <w:rFonts w:asciiTheme="majorHAnsi" w:hAnsiTheme="majorHAnsi" w:cs="Century Gothic"/>
          <w:sz w:val="28"/>
          <w:szCs w:val="28"/>
        </w:rPr>
      </w:pPr>
    </w:p>
    <w:p w14:paraId="381D9310" w14:textId="77777777" w:rsidR="00C17975" w:rsidRPr="00D8384C" w:rsidRDefault="00C17975" w:rsidP="00C17975">
      <w:pPr>
        <w:pStyle w:val="Heading2"/>
        <w:ind w:left="0" w:firstLine="0"/>
        <w:rPr>
          <w:rFonts w:asciiTheme="majorHAnsi" w:hAnsiTheme="majorHAnsi" w:cs="Century Gothic"/>
          <w:sz w:val="28"/>
          <w:szCs w:val="28"/>
        </w:rPr>
      </w:pPr>
    </w:p>
    <w:p w14:paraId="619F9E42" w14:textId="77777777" w:rsidR="00C17975" w:rsidRPr="00D8384C" w:rsidRDefault="00C17975" w:rsidP="00C17975">
      <w:pPr>
        <w:pStyle w:val="Heading2"/>
        <w:ind w:left="0" w:firstLine="0"/>
        <w:rPr>
          <w:rFonts w:asciiTheme="majorHAnsi" w:hAnsiTheme="majorHAnsi" w:cs="Century Gothic"/>
          <w:sz w:val="28"/>
          <w:szCs w:val="28"/>
        </w:rPr>
      </w:pPr>
      <w:r w:rsidRPr="00D8384C">
        <w:rPr>
          <w:rFonts w:asciiTheme="majorHAnsi" w:hAnsiTheme="majorHAnsi" w:cs="Century Gothic"/>
          <w:sz w:val="28"/>
          <w:szCs w:val="28"/>
        </w:rPr>
        <w:t>These are from 1975!</w:t>
      </w:r>
    </w:p>
    <w:p w14:paraId="438734D3" w14:textId="77777777" w:rsidR="00C17975" w:rsidRPr="00D8384C" w:rsidRDefault="00C17975" w:rsidP="00C17975">
      <w:pPr>
        <w:rPr>
          <w:rFonts w:asciiTheme="majorHAnsi" w:hAnsiTheme="majorHAnsi"/>
          <w:b/>
          <w:bCs/>
          <w:sz w:val="28"/>
          <w:szCs w:val="28"/>
        </w:rPr>
      </w:pPr>
    </w:p>
    <w:p w14:paraId="35025D3E" w14:textId="77777777" w:rsidR="00C17975" w:rsidRPr="00D8384C" w:rsidRDefault="00C17975" w:rsidP="00C17975">
      <w:pPr>
        <w:rPr>
          <w:rFonts w:asciiTheme="majorHAnsi" w:hAnsiTheme="majorHAnsi"/>
          <w:b/>
          <w:bCs/>
          <w:sz w:val="28"/>
          <w:szCs w:val="28"/>
        </w:rPr>
      </w:pPr>
      <w:r w:rsidRPr="00D8384C">
        <w:rPr>
          <w:rFonts w:asciiTheme="majorHAnsi" w:hAnsiTheme="majorHAnsi"/>
          <w:b/>
          <w:bCs/>
          <w:sz w:val="28"/>
          <w:szCs w:val="28"/>
        </w:rPr>
        <w:t xml:space="preserve">Slide 10: </w:t>
      </w:r>
    </w:p>
    <w:p w14:paraId="36BFDE27" w14:textId="77777777" w:rsidR="00C17975" w:rsidRPr="00D8384C" w:rsidRDefault="00C17975" w:rsidP="00C17975">
      <w:pPr>
        <w:pStyle w:val="Heading1"/>
        <w:ind w:left="0" w:firstLine="0"/>
        <w:jc w:val="center"/>
        <w:rPr>
          <w:rFonts w:asciiTheme="majorHAnsi" w:hAnsiTheme="majorHAnsi" w:cs="Century Gothic"/>
          <w:b/>
          <w:bCs/>
          <w:sz w:val="28"/>
          <w:szCs w:val="28"/>
        </w:rPr>
      </w:pPr>
      <w:r w:rsidRPr="00D8384C">
        <w:rPr>
          <w:rFonts w:asciiTheme="majorHAnsi" w:hAnsiTheme="majorHAnsi" w:cs="Century Gothic"/>
          <w:b/>
          <w:bCs/>
          <w:sz w:val="28"/>
          <w:szCs w:val="28"/>
        </w:rPr>
        <w:t xml:space="preserve">AMERICANS WITH DISABILITIES ACT AND SECTION 504 </w:t>
      </w:r>
    </w:p>
    <w:p w14:paraId="79BA54B5" w14:textId="77777777" w:rsidR="00C17975" w:rsidRPr="00D8384C" w:rsidRDefault="00C17975" w:rsidP="00C17975">
      <w:pPr>
        <w:rPr>
          <w:rFonts w:asciiTheme="majorHAnsi" w:hAnsiTheme="majorHAnsi"/>
          <w:sz w:val="28"/>
          <w:szCs w:val="28"/>
        </w:rPr>
      </w:pPr>
      <w:r w:rsidRPr="00D8384C">
        <w:rPr>
          <w:rFonts w:asciiTheme="majorHAnsi" w:hAnsiTheme="majorHAnsi"/>
          <w:sz w:val="28"/>
          <w:szCs w:val="28"/>
        </w:rPr>
        <w:t xml:space="preserve">ADA </w:t>
      </w:r>
    </w:p>
    <w:p w14:paraId="7C509C16" w14:textId="77777777" w:rsidR="00C17975" w:rsidRPr="00D8384C" w:rsidRDefault="00C17975" w:rsidP="00C17975">
      <w:pPr>
        <w:rPr>
          <w:rFonts w:asciiTheme="majorHAnsi" w:hAnsiTheme="majorHAnsi"/>
          <w:sz w:val="28"/>
          <w:szCs w:val="28"/>
        </w:rPr>
      </w:pPr>
      <w:r w:rsidRPr="00D8384C">
        <w:rPr>
          <w:rFonts w:asciiTheme="majorHAnsi" w:hAnsiTheme="majorHAnsi"/>
          <w:sz w:val="28"/>
          <w:szCs w:val="28"/>
        </w:rPr>
        <w:t>“…no qualified individual with a disability shall, by reason of such disability, be excluded from participation in or be denied the benefits of the services, programs, or activities of a public entity, or be subjected to discrimination by any such entity.”</w:t>
      </w:r>
    </w:p>
    <w:p w14:paraId="3B80ED68" w14:textId="77777777" w:rsidR="00C17975" w:rsidRPr="00D8384C" w:rsidRDefault="00C17975" w:rsidP="00C17975">
      <w:pPr>
        <w:rPr>
          <w:rFonts w:asciiTheme="majorHAnsi" w:hAnsiTheme="majorHAnsi"/>
          <w:i/>
          <w:iCs/>
          <w:sz w:val="28"/>
          <w:szCs w:val="28"/>
        </w:rPr>
      </w:pPr>
      <w:r w:rsidRPr="00D8384C">
        <w:rPr>
          <w:rFonts w:asciiTheme="majorHAnsi" w:hAnsiTheme="majorHAnsi"/>
          <w:i/>
          <w:iCs/>
          <w:sz w:val="28"/>
          <w:szCs w:val="28"/>
        </w:rPr>
        <w:t>Americans With Disabilities Act of 1990, 42 U.S.C. § 12101 et seq. (1990).</w:t>
      </w:r>
    </w:p>
    <w:p w14:paraId="5C207A88" w14:textId="77777777" w:rsidR="00C17975" w:rsidRPr="00C934E6" w:rsidRDefault="00C17975" w:rsidP="00C17975">
      <w:pPr>
        <w:spacing w:after="160" w:line="278" w:lineRule="auto"/>
        <w:rPr>
          <w:rFonts w:asciiTheme="majorHAnsi" w:hAnsiTheme="majorHAnsi"/>
          <w:sz w:val="28"/>
          <w:szCs w:val="28"/>
        </w:rPr>
      </w:pPr>
      <w:r w:rsidRPr="00D8384C">
        <w:rPr>
          <w:rFonts w:asciiTheme="majorHAnsi" w:hAnsiTheme="majorHAnsi"/>
          <w:i/>
          <w:iCs/>
          <w:sz w:val="28"/>
          <w:szCs w:val="28"/>
        </w:rPr>
        <w:t xml:space="preserve">Section 504 </w:t>
      </w:r>
    </w:p>
    <w:p w14:paraId="6509A5BF" w14:textId="77777777" w:rsidR="00C17975" w:rsidRPr="00C934E6" w:rsidRDefault="00C17975" w:rsidP="00C17975">
      <w:pPr>
        <w:spacing w:after="160" w:line="278" w:lineRule="auto"/>
        <w:rPr>
          <w:rFonts w:asciiTheme="majorHAnsi" w:hAnsiTheme="majorHAnsi"/>
          <w:sz w:val="28"/>
          <w:szCs w:val="28"/>
        </w:rPr>
      </w:pPr>
      <w:r w:rsidRPr="00D8384C">
        <w:rPr>
          <w:rFonts w:asciiTheme="majorHAnsi" w:hAnsiTheme="majorHAnsi"/>
          <w:sz w:val="28"/>
          <w:szCs w:val="28"/>
        </w:rPr>
        <w:t>"No otherwise qualified individual with a disability in the United States . . . shall, solely by reason of her or his disability, be excluded from the participation in, be denied the benefits of, or be subjected to discrimination under any program or activity receiving Federal financial assistance . . . ."</w:t>
      </w:r>
    </w:p>
    <w:p w14:paraId="3E287145" w14:textId="77777777" w:rsidR="00C17975" w:rsidRPr="00C934E6" w:rsidRDefault="00C17975" w:rsidP="00C17975">
      <w:pPr>
        <w:spacing w:after="160" w:line="278" w:lineRule="auto"/>
        <w:rPr>
          <w:rFonts w:asciiTheme="majorHAnsi" w:hAnsiTheme="majorHAnsi"/>
          <w:sz w:val="28"/>
          <w:szCs w:val="28"/>
        </w:rPr>
      </w:pPr>
    </w:p>
    <w:p w14:paraId="308E3896" w14:textId="77777777" w:rsidR="00C17975" w:rsidRPr="00D8384C" w:rsidRDefault="00C17975" w:rsidP="00C17975">
      <w:pPr>
        <w:rPr>
          <w:rFonts w:asciiTheme="majorHAnsi" w:hAnsiTheme="majorHAnsi"/>
          <w:sz w:val="28"/>
          <w:szCs w:val="28"/>
        </w:rPr>
      </w:pPr>
    </w:p>
    <w:p w14:paraId="5B1DA822" w14:textId="77777777" w:rsidR="00C17975" w:rsidRPr="00D8384C" w:rsidRDefault="00C17975" w:rsidP="00C17975">
      <w:pPr>
        <w:rPr>
          <w:rFonts w:asciiTheme="majorHAnsi" w:hAnsiTheme="majorHAnsi"/>
          <w:b/>
          <w:bCs/>
          <w:sz w:val="28"/>
          <w:szCs w:val="28"/>
        </w:rPr>
      </w:pPr>
      <w:r w:rsidRPr="00D8384C">
        <w:rPr>
          <w:rFonts w:asciiTheme="majorHAnsi" w:hAnsiTheme="majorHAnsi"/>
          <w:b/>
          <w:bCs/>
          <w:sz w:val="28"/>
          <w:szCs w:val="28"/>
        </w:rPr>
        <w:t xml:space="preserve">Slide 11: </w:t>
      </w:r>
    </w:p>
    <w:p w14:paraId="1BC811CC" w14:textId="77777777" w:rsidR="00C17975" w:rsidRPr="00D8384C" w:rsidRDefault="00C17975" w:rsidP="00C17975">
      <w:pPr>
        <w:pStyle w:val="Heading1"/>
        <w:ind w:left="0" w:firstLine="0"/>
        <w:rPr>
          <w:rFonts w:asciiTheme="majorHAnsi" w:hAnsiTheme="majorHAnsi" w:cs="Century Gothic"/>
          <w:b/>
          <w:bCs/>
          <w:sz w:val="28"/>
          <w:szCs w:val="28"/>
        </w:rPr>
      </w:pPr>
      <w:r w:rsidRPr="00D8384C">
        <w:rPr>
          <w:rFonts w:asciiTheme="majorHAnsi" w:hAnsiTheme="majorHAnsi" w:cs="Century Gothic"/>
          <w:b/>
          <w:bCs/>
          <w:sz w:val="28"/>
          <w:szCs w:val="28"/>
        </w:rPr>
        <w:t>ADA/504 AND PREGNANCY</w:t>
      </w:r>
    </w:p>
    <w:p w14:paraId="655F72BC" w14:textId="77777777" w:rsidR="00C17975" w:rsidRPr="00D8384C" w:rsidRDefault="00C17975" w:rsidP="00C17975">
      <w:pPr>
        <w:rPr>
          <w:rFonts w:asciiTheme="majorHAnsi" w:hAnsiTheme="majorHAnsi"/>
          <w:b/>
          <w:bCs/>
          <w:sz w:val="28"/>
          <w:szCs w:val="28"/>
        </w:rPr>
      </w:pPr>
    </w:p>
    <w:p w14:paraId="19C175E8" w14:textId="77777777" w:rsidR="00C17975" w:rsidRPr="00D8384C" w:rsidRDefault="00C17975" w:rsidP="00C17975">
      <w:pPr>
        <w:rPr>
          <w:rFonts w:asciiTheme="majorHAnsi" w:hAnsiTheme="majorHAnsi"/>
          <w:b/>
          <w:bCs/>
          <w:sz w:val="28"/>
          <w:szCs w:val="28"/>
        </w:rPr>
      </w:pPr>
      <w:r w:rsidRPr="00D8384C">
        <w:rPr>
          <w:rFonts w:asciiTheme="majorHAnsi" w:hAnsiTheme="majorHAnsi"/>
          <w:b/>
          <w:bCs/>
          <w:sz w:val="28"/>
          <w:szCs w:val="28"/>
        </w:rPr>
        <w:t xml:space="preserve">Slide 12: </w:t>
      </w:r>
    </w:p>
    <w:p w14:paraId="2DD5166E" w14:textId="77777777" w:rsidR="00C17975" w:rsidRPr="00D8384C" w:rsidRDefault="00C17975" w:rsidP="00C17975">
      <w:pPr>
        <w:pStyle w:val="Heading1"/>
        <w:ind w:left="0" w:firstLine="0"/>
        <w:rPr>
          <w:rFonts w:asciiTheme="majorHAnsi" w:hAnsiTheme="majorHAnsi" w:cs="Century Gothic"/>
          <w:b/>
          <w:bCs/>
          <w:sz w:val="28"/>
          <w:szCs w:val="28"/>
        </w:rPr>
      </w:pPr>
      <w:r w:rsidRPr="00D8384C">
        <w:rPr>
          <w:rFonts w:asciiTheme="majorHAnsi" w:hAnsiTheme="majorHAnsi" w:cs="Century Gothic"/>
          <w:b/>
          <w:bCs/>
          <w:sz w:val="28"/>
          <w:szCs w:val="28"/>
        </w:rPr>
        <w:t>PRIVACY CONSIDERATIONS</w:t>
      </w:r>
    </w:p>
    <w:p w14:paraId="62CA48EF" w14:textId="77777777" w:rsidR="00C17975" w:rsidRPr="00D8384C" w:rsidRDefault="00C17975" w:rsidP="00C17975">
      <w:pPr>
        <w:rPr>
          <w:rFonts w:asciiTheme="majorHAnsi" w:hAnsiTheme="majorHAnsi"/>
          <w:sz w:val="28"/>
          <w:szCs w:val="28"/>
        </w:rPr>
      </w:pPr>
      <w:r w:rsidRPr="00D8384C">
        <w:rPr>
          <w:rFonts w:asciiTheme="majorHAnsi" w:hAnsiTheme="majorHAnsi"/>
          <w:sz w:val="28"/>
          <w:szCs w:val="28"/>
        </w:rPr>
        <w:t xml:space="preserve">Slide 13: </w:t>
      </w:r>
    </w:p>
    <w:p w14:paraId="055CE3E7" w14:textId="77777777" w:rsidR="00C17975" w:rsidRPr="00D8384C" w:rsidRDefault="00C17975" w:rsidP="00C17975">
      <w:pPr>
        <w:pStyle w:val="Heading1"/>
        <w:ind w:left="0" w:firstLine="0"/>
        <w:rPr>
          <w:rFonts w:asciiTheme="majorHAnsi" w:hAnsiTheme="majorHAnsi" w:cs="Century Gothic"/>
          <w:b/>
          <w:bCs/>
          <w:sz w:val="28"/>
          <w:szCs w:val="28"/>
        </w:rPr>
      </w:pPr>
      <w:r w:rsidRPr="00D8384C">
        <w:rPr>
          <w:rFonts w:asciiTheme="majorHAnsi" w:hAnsiTheme="majorHAnsi" w:cs="Century Gothic"/>
          <w:b/>
          <w:bCs/>
          <w:sz w:val="28"/>
          <w:szCs w:val="28"/>
        </w:rPr>
        <w:t>WHAT’S THE DIFFERENCE?</w:t>
      </w:r>
    </w:p>
    <w:p w14:paraId="579FB7AF" w14:textId="77777777" w:rsidR="00C17975" w:rsidRPr="00D8384C" w:rsidRDefault="00C17975" w:rsidP="00C17975">
      <w:pPr>
        <w:rPr>
          <w:rFonts w:asciiTheme="majorHAnsi" w:hAnsiTheme="majorHAnsi"/>
          <w:sz w:val="28"/>
          <w:szCs w:val="28"/>
        </w:rPr>
      </w:pPr>
      <w:r w:rsidRPr="00D8384C">
        <w:rPr>
          <w:rFonts w:asciiTheme="majorHAnsi" w:hAnsiTheme="majorHAnsi"/>
          <w:sz w:val="28"/>
          <w:szCs w:val="28"/>
        </w:rPr>
        <w:t>Title IX affords adjustments and/or support measures while ADA/504 affords access and accommodation; each ensure equitable access to educational programs or activities.</w:t>
      </w:r>
    </w:p>
    <w:p w14:paraId="25569934" w14:textId="77777777" w:rsidR="00C17975" w:rsidRPr="00D8384C" w:rsidRDefault="00C17975" w:rsidP="00C17975">
      <w:pPr>
        <w:rPr>
          <w:rFonts w:asciiTheme="majorHAnsi" w:hAnsiTheme="majorHAnsi"/>
          <w:sz w:val="28"/>
          <w:szCs w:val="28"/>
        </w:rPr>
      </w:pPr>
      <w:r w:rsidRPr="00D8384C">
        <w:rPr>
          <w:rFonts w:asciiTheme="majorHAnsi" w:hAnsiTheme="majorHAnsi"/>
          <w:sz w:val="28"/>
          <w:szCs w:val="28"/>
        </w:rPr>
        <w:t>Adjustments are time-limited for the period of the documented “medical necessity”</w:t>
      </w:r>
    </w:p>
    <w:p w14:paraId="06403790" w14:textId="77777777" w:rsidR="00C17975" w:rsidRPr="00D8384C" w:rsidRDefault="00C17975" w:rsidP="00C17975">
      <w:pPr>
        <w:rPr>
          <w:rFonts w:asciiTheme="majorHAnsi" w:hAnsiTheme="majorHAnsi"/>
          <w:sz w:val="28"/>
          <w:szCs w:val="28"/>
        </w:rPr>
      </w:pPr>
      <w:r w:rsidRPr="00D8384C">
        <w:rPr>
          <w:rFonts w:asciiTheme="majorHAnsi" w:hAnsiTheme="majorHAnsi"/>
          <w:sz w:val="28"/>
          <w:szCs w:val="28"/>
        </w:rPr>
        <w:t>Supportive measures have no medical requirements ; they require only a request as related to a Title IX matter</w:t>
      </w:r>
    </w:p>
    <w:p w14:paraId="68A0305B" w14:textId="77777777" w:rsidR="00C17975" w:rsidRPr="00D8384C" w:rsidRDefault="00C17975" w:rsidP="00C17975">
      <w:pPr>
        <w:rPr>
          <w:rFonts w:asciiTheme="majorHAnsi" w:hAnsiTheme="majorHAnsi"/>
          <w:sz w:val="28"/>
          <w:szCs w:val="28"/>
        </w:rPr>
      </w:pPr>
      <w:r w:rsidRPr="00D8384C">
        <w:rPr>
          <w:rFonts w:asciiTheme="majorHAnsi" w:hAnsiTheme="majorHAnsi"/>
          <w:sz w:val="28"/>
          <w:szCs w:val="28"/>
        </w:rPr>
        <w:lastRenderedPageBreak/>
        <w:t>Accommodations require the presence of a “qualified” disability and/or condition</w:t>
      </w:r>
    </w:p>
    <w:p w14:paraId="646BF0DE" w14:textId="77777777" w:rsidR="00C17975" w:rsidRPr="00D8384C" w:rsidRDefault="00C17975" w:rsidP="00C17975">
      <w:pPr>
        <w:rPr>
          <w:rFonts w:asciiTheme="majorHAnsi" w:hAnsiTheme="majorHAnsi"/>
          <w:sz w:val="28"/>
          <w:szCs w:val="28"/>
        </w:rPr>
      </w:pPr>
    </w:p>
    <w:p w14:paraId="1C045E60" w14:textId="77777777" w:rsidR="00C17975" w:rsidRPr="00D8384C" w:rsidRDefault="00C17975" w:rsidP="00C17975">
      <w:pPr>
        <w:rPr>
          <w:rFonts w:asciiTheme="majorHAnsi" w:eastAsia="Times New Roman" w:hAnsiTheme="majorHAnsi" w:cs="Century Gothic"/>
          <w:b/>
          <w:bCs/>
          <w:kern w:val="24"/>
          <w:sz w:val="28"/>
          <w:szCs w:val="28"/>
        </w:rPr>
      </w:pPr>
      <w:r w:rsidRPr="00D8384C">
        <w:rPr>
          <w:rFonts w:asciiTheme="majorHAnsi" w:hAnsiTheme="majorHAnsi"/>
          <w:b/>
          <w:bCs/>
          <w:sz w:val="28"/>
          <w:szCs w:val="28"/>
        </w:rPr>
        <w:t>Slide 14:</w:t>
      </w:r>
      <w:r w:rsidRPr="00D8384C">
        <w:rPr>
          <w:rFonts w:asciiTheme="majorHAnsi" w:eastAsia="Times New Roman" w:hAnsiTheme="majorHAnsi" w:cs="Century Gothic"/>
          <w:b/>
          <w:bCs/>
          <w:kern w:val="24"/>
          <w:sz w:val="28"/>
          <w:szCs w:val="28"/>
        </w:rPr>
        <w:t xml:space="preserve"> </w:t>
      </w:r>
    </w:p>
    <w:p w14:paraId="6EA547AA" w14:textId="77777777" w:rsidR="00C17975" w:rsidRPr="00D8384C" w:rsidRDefault="00C17975" w:rsidP="00C17975">
      <w:pPr>
        <w:pStyle w:val="Heading1"/>
        <w:ind w:left="0" w:firstLine="0"/>
        <w:rPr>
          <w:rFonts w:asciiTheme="majorHAnsi" w:hAnsiTheme="majorHAnsi" w:cs="Century Gothic"/>
          <w:b/>
          <w:bCs/>
          <w:sz w:val="28"/>
          <w:szCs w:val="28"/>
        </w:rPr>
      </w:pPr>
      <w:r w:rsidRPr="00D8384C">
        <w:rPr>
          <w:rFonts w:asciiTheme="majorHAnsi" w:hAnsiTheme="majorHAnsi" w:cs="Century Gothic"/>
          <w:b/>
          <w:bCs/>
          <w:sz w:val="28"/>
          <w:szCs w:val="28"/>
        </w:rPr>
        <w:t>POLICY TO PRACTICE</w:t>
      </w:r>
    </w:p>
    <w:p w14:paraId="55BB26D7" w14:textId="77777777" w:rsidR="00C17975" w:rsidRPr="00D8384C" w:rsidRDefault="00C17975" w:rsidP="00C17975">
      <w:pPr>
        <w:rPr>
          <w:rFonts w:asciiTheme="majorHAnsi" w:hAnsiTheme="majorHAnsi"/>
          <w:sz w:val="28"/>
          <w:szCs w:val="28"/>
        </w:rPr>
      </w:pPr>
    </w:p>
    <w:p w14:paraId="07CDD71B" w14:textId="77777777" w:rsidR="00C17975" w:rsidRPr="00D8384C" w:rsidRDefault="00C17975" w:rsidP="00C17975">
      <w:pPr>
        <w:spacing w:after="160" w:line="278" w:lineRule="auto"/>
        <w:rPr>
          <w:rFonts w:asciiTheme="majorHAnsi" w:hAnsiTheme="majorHAnsi"/>
          <w:sz w:val="28"/>
          <w:szCs w:val="28"/>
        </w:rPr>
      </w:pPr>
      <w:r w:rsidRPr="00D8384C">
        <w:rPr>
          <w:rFonts w:asciiTheme="majorHAnsi" w:hAnsiTheme="majorHAnsi"/>
          <w:sz w:val="28"/>
          <w:szCs w:val="28"/>
        </w:rPr>
        <w:t>Policies account not only for regulation but provide for a process that is understandable and –</w:t>
      </w:r>
    </w:p>
    <w:p w14:paraId="7EC1E7D8" w14:textId="77777777" w:rsidR="00000000" w:rsidRPr="00D8384C" w:rsidRDefault="00C17975" w:rsidP="00C17975">
      <w:pPr>
        <w:numPr>
          <w:ilvl w:val="0"/>
          <w:numId w:val="4"/>
        </w:numPr>
        <w:spacing w:after="160" w:line="278" w:lineRule="auto"/>
        <w:rPr>
          <w:rFonts w:asciiTheme="majorHAnsi" w:hAnsiTheme="majorHAnsi"/>
          <w:sz w:val="28"/>
          <w:szCs w:val="28"/>
        </w:rPr>
      </w:pPr>
      <w:r w:rsidRPr="00D8384C">
        <w:rPr>
          <w:rFonts w:asciiTheme="majorHAnsi" w:hAnsiTheme="majorHAnsi"/>
          <w:sz w:val="28"/>
          <w:szCs w:val="28"/>
        </w:rPr>
        <w:t>Identify a single point of first entry (a proactive practice)</w:t>
      </w:r>
    </w:p>
    <w:p w14:paraId="6FE83CC8" w14:textId="77777777" w:rsidR="00000000" w:rsidRPr="00D8384C" w:rsidRDefault="00C17975" w:rsidP="00C17975">
      <w:pPr>
        <w:numPr>
          <w:ilvl w:val="0"/>
          <w:numId w:val="4"/>
        </w:numPr>
        <w:spacing w:after="160" w:line="278" w:lineRule="auto"/>
        <w:rPr>
          <w:rFonts w:asciiTheme="majorHAnsi" w:hAnsiTheme="majorHAnsi"/>
          <w:sz w:val="28"/>
          <w:szCs w:val="28"/>
        </w:rPr>
      </w:pPr>
      <w:r w:rsidRPr="00D8384C">
        <w:rPr>
          <w:rFonts w:asciiTheme="majorHAnsi" w:hAnsiTheme="majorHAnsi"/>
          <w:sz w:val="28"/>
          <w:szCs w:val="28"/>
        </w:rPr>
        <w:t>Provide consistent information using the correct terms and definitions</w:t>
      </w:r>
    </w:p>
    <w:p w14:paraId="3B70B37A" w14:textId="77777777" w:rsidR="00000000" w:rsidRPr="00D8384C" w:rsidRDefault="00C17975" w:rsidP="00C17975">
      <w:pPr>
        <w:numPr>
          <w:ilvl w:val="0"/>
          <w:numId w:val="4"/>
        </w:numPr>
        <w:spacing w:after="160" w:line="278" w:lineRule="auto"/>
        <w:rPr>
          <w:rFonts w:asciiTheme="majorHAnsi" w:hAnsiTheme="majorHAnsi"/>
          <w:sz w:val="28"/>
          <w:szCs w:val="28"/>
        </w:rPr>
      </w:pPr>
      <w:r w:rsidRPr="00D8384C">
        <w:rPr>
          <w:rFonts w:asciiTheme="majorHAnsi" w:hAnsiTheme="majorHAnsi"/>
          <w:sz w:val="28"/>
          <w:szCs w:val="28"/>
        </w:rPr>
        <w:t>Support the student into the correct lane or lanes to begin</w:t>
      </w:r>
    </w:p>
    <w:p w14:paraId="6DA21BAB" w14:textId="77777777" w:rsidR="00000000" w:rsidRPr="00D8384C" w:rsidRDefault="00C17975" w:rsidP="00C17975">
      <w:pPr>
        <w:numPr>
          <w:ilvl w:val="0"/>
          <w:numId w:val="4"/>
        </w:numPr>
        <w:spacing w:after="160" w:line="278" w:lineRule="auto"/>
        <w:rPr>
          <w:rFonts w:asciiTheme="majorHAnsi" w:hAnsiTheme="majorHAnsi"/>
          <w:sz w:val="28"/>
          <w:szCs w:val="28"/>
        </w:rPr>
      </w:pPr>
      <w:r w:rsidRPr="00D8384C">
        <w:rPr>
          <w:rFonts w:asciiTheme="majorHAnsi" w:hAnsiTheme="majorHAnsi"/>
          <w:sz w:val="28"/>
          <w:szCs w:val="28"/>
        </w:rPr>
        <w:t>Identify appropriate services supports</w:t>
      </w:r>
    </w:p>
    <w:p w14:paraId="7F0C72D7" w14:textId="77777777" w:rsidR="00C17975" w:rsidRPr="00D8384C" w:rsidRDefault="00C17975" w:rsidP="00C17975">
      <w:pPr>
        <w:rPr>
          <w:rFonts w:asciiTheme="majorHAnsi" w:hAnsiTheme="majorHAnsi"/>
          <w:sz w:val="28"/>
          <w:szCs w:val="28"/>
        </w:rPr>
      </w:pPr>
    </w:p>
    <w:p w14:paraId="1B9EAEE6" w14:textId="77777777" w:rsidR="00C17975" w:rsidRPr="00D8384C" w:rsidRDefault="00C17975" w:rsidP="00C17975">
      <w:pPr>
        <w:rPr>
          <w:rFonts w:asciiTheme="majorHAnsi" w:hAnsiTheme="majorHAnsi"/>
          <w:b/>
          <w:bCs/>
          <w:sz w:val="28"/>
          <w:szCs w:val="28"/>
        </w:rPr>
      </w:pPr>
      <w:r w:rsidRPr="00D8384C">
        <w:rPr>
          <w:rFonts w:asciiTheme="majorHAnsi" w:hAnsiTheme="majorHAnsi"/>
          <w:b/>
          <w:bCs/>
          <w:sz w:val="28"/>
          <w:szCs w:val="28"/>
        </w:rPr>
        <w:t xml:space="preserve">Slide 15: </w:t>
      </w:r>
    </w:p>
    <w:p w14:paraId="31A86CB8" w14:textId="77777777" w:rsidR="00C17975" w:rsidRPr="00D8384C" w:rsidRDefault="00C17975" w:rsidP="00C17975">
      <w:pPr>
        <w:pStyle w:val="Heading1"/>
        <w:ind w:left="0" w:firstLine="0"/>
        <w:rPr>
          <w:rFonts w:asciiTheme="majorHAnsi" w:hAnsiTheme="majorHAnsi" w:cs="Century Gothic"/>
          <w:b/>
          <w:bCs/>
          <w:sz w:val="28"/>
          <w:szCs w:val="28"/>
        </w:rPr>
      </w:pPr>
      <w:r w:rsidRPr="00D8384C">
        <w:rPr>
          <w:rFonts w:asciiTheme="majorHAnsi" w:hAnsiTheme="majorHAnsi" w:cs="Century Gothic"/>
          <w:b/>
          <w:bCs/>
          <w:sz w:val="28"/>
          <w:szCs w:val="28"/>
        </w:rPr>
        <w:t>PRACTICES THAT ACTUALIZE…</w:t>
      </w:r>
    </w:p>
    <w:p w14:paraId="255FAD68" w14:textId="77777777" w:rsidR="00C17975" w:rsidRPr="00D8384C" w:rsidRDefault="00C17975" w:rsidP="00C17975">
      <w:pPr>
        <w:pStyle w:val="Heading2"/>
        <w:numPr>
          <w:ilvl w:val="0"/>
          <w:numId w:val="1"/>
        </w:numPr>
        <w:ind w:left="360"/>
        <w:rPr>
          <w:rFonts w:asciiTheme="majorHAnsi" w:hAnsiTheme="majorHAnsi" w:cs="Century Gothic"/>
          <w:sz w:val="28"/>
          <w:szCs w:val="28"/>
        </w:rPr>
      </w:pPr>
      <w:r w:rsidRPr="00D8384C">
        <w:rPr>
          <w:rFonts w:asciiTheme="majorHAnsi" w:hAnsiTheme="majorHAnsi" w:cs="Century Gothic"/>
          <w:sz w:val="28"/>
          <w:szCs w:val="28"/>
        </w:rPr>
        <w:t>A one-stop type of  service and support consistent information and centralized reporting</w:t>
      </w:r>
    </w:p>
    <w:p w14:paraId="628C2B19" w14:textId="77777777" w:rsidR="00C17975" w:rsidRPr="00D8384C" w:rsidRDefault="00C17975" w:rsidP="00C17975">
      <w:pPr>
        <w:pStyle w:val="Heading2"/>
        <w:ind w:left="360"/>
        <w:rPr>
          <w:rFonts w:asciiTheme="majorHAnsi" w:hAnsiTheme="majorHAnsi" w:cs="Century Gothic"/>
          <w:sz w:val="28"/>
          <w:szCs w:val="28"/>
        </w:rPr>
      </w:pPr>
    </w:p>
    <w:p w14:paraId="365E4064" w14:textId="77777777" w:rsidR="00C17975" w:rsidRPr="00D8384C" w:rsidRDefault="00C17975" w:rsidP="00C17975">
      <w:pPr>
        <w:pStyle w:val="Heading2"/>
        <w:numPr>
          <w:ilvl w:val="0"/>
          <w:numId w:val="1"/>
        </w:numPr>
        <w:ind w:left="360"/>
        <w:rPr>
          <w:rFonts w:asciiTheme="majorHAnsi" w:hAnsiTheme="majorHAnsi" w:cs="Century Gothic"/>
          <w:sz w:val="28"/>
          <w:szCs w:val="28"/>
        </w:rPr>
      </w:pPr>
      <w:r w:rsidRPr="00D8384C">
        <w:rPr>
          <w:rFonts w:asciiTheme="majorHAnsi" w:hAnsiTheme="majorHAnsi" w:cs="Century Gothic"/>
          <w:sz w:val="28"/>
          <w:szCs w:val="28"/>
        </w:rPr>
        <w:t>Timely consultation/communication between involved offices</w:t>
      </w:r>
    </w:p>
    <w:p w14:paraId="58D8FBCB" w14:textId="77777777" w:rsidR="00C17975" w:rsidRPr="00D8384C" w:rsidRDefault="00C17975" w:rsidP="00C17975">
      <w:pPr>
        <w:pStyle w:val="Heading2"/>
        <w:ind w:left="360"/>
        <w:rPr>
          <w:rFonts w:asciiTheme="majorHAnsi" w:hAnsiTheme="majorHAnsi" w:cs="Century Gothic"/>
          <w:sz w:val="28"/>
          <w:szCs w:val="28"/>
        </w:rPr>
      </w:pPr>
    </w:p>
    <w:p w14:paraId="17406ED2" w14:textId="77777777" w:rsidR="00C17975" w:rsidRPr="00D8384C" w:rsidRDefault="00C17975" w:rsidP="00C17975">
      <w:pPr>
        <w:pStyle w:val="Heading2"/>
        <w:numPr>
          <w:ilvl w:val="0"/>
          <w:numId w:val="1"/>
        </w:numPr>
        <w:ind w:left="360"/>
        <w:rPr>
          <w:rFonts w:asciiTheme="majorHAnsi" w:hAnsiTheme="majorHAnsi" w:cs="Century Gothic"/>
          <w:sz w:val="28"/>
          <w:szCs w:val="28"/>
        </w:rPr>
      </w:pPr>
      <w:r w:rsidRPr="00D8384C">
        <w:rPr>
          <w:rFonts w:asciiTheme="majorHAnsi" w:hAnsiTheme="majorHAnsi" w:cs="Century Gothic"/>
          <w:sz w:val="28"/>
          <w:szCs w:val="28"/>
        </w:rPr>
        <w:t>Effective case management team approach (multiple offices)</w:t>
      </w:r>
    </w:p>
    <w:p w14:paraId="1DE81A20" w14:textId="77777777" w:rsidR="00C17975" w:rsidRPr="00D8384C" w:rsidRDefault="00C17975" w:rsidP="00C17975">
      <w:pPr>
        <w:pStyle w:val="Heading2"/>
        <w:ind w:left="360"/>
        <w:rPr>
          <w:rFonts w:asciiTheme="majorHAnsi" w:hAnsiTheme="majorHAnsi" w:cs="Century Gothic"/>
          <w:sz w:val="28"/>
          <w:szCs w:val="28"/>
        </w:rPr>
      </w:pPr>
    </w:p>
    <w:p w14:paraId="6C3EFB10" w14:textId="77777777" w:rsidR="00C17975" w:rsidRPr="00D8384C" w:rsidRDefault="00C17975" w:rsidP="00C17975">
      <w:pPr>
        <w:pStyle w:val="Heading2"/>
        <w:numPr>
          <w:ilvl w:val="0"/>
          <w:numId w:val="1"/>
        </w:numPr>
        <w:ind w:left="360"/>
        <w:rPr>
          <w:rFonts w:asciiTheme="majorHAnsi" w:hAnsiTheme="majorHAnsi" w:cs="Century Gothic"/>
          <w:sz w:val="28"/>
          <w:szCs w:val="28"/>
        </w:rPr>
      </w:pPr>
      <w:r w:rsidRPr="00D8384C">
        <w:rPr>
          <w:rFonts w:asciiTheme="majorHAnsi" w:hAnsiTheme="majorHAnsi" w:cs="Century Gothic"/>
          <w:sz w:val="28"/>
          <w:szCs w:val="28"/>
        </w:rPr>
        <w:t>Regular communication between involved offices and the individual student</w:t>
      </w:r>
    </w:p>
    <w:p w14:paraId="473292EB" w14:textId="77777777" w:rsidR="00C17975" w:rsidRPr="00D8384C" w:rsidRDefault="00C17975" w:rsidP="00C17975">
      <w:pPr>
        <w:pStyle w:val="Heading2"/>
        <w:ind w:left="360"/>
        <w:rPr>
          <w:rFonts w:asciiTheme="majorHAnsi" w:hAnsiTheme="majorHAnsi" w:cs="Century Gothic"/>
          <w:sz w:val="28"/>
          <w:szCs w:val="28"/>
        </w:rPr>
      </w:pPr>
    </w:p>
    <w:p w14:paraId="7A3B0FD1" w14:textId="77777777" w:rsidR="00C17975" w:rsidRPr="00D8384C" w:rsidRDefault="00C17975" w:rsidP="00C17975">
      <w:pPr>
        <w:pStyle w:val="Heading2"/>
        <w:numPr>
          <w:ilvl w:val="0"/>
          <w:numId w:val="1"/>
        </w:numPr>
        <w:ind w:left="360"/>
        <w:rPr>
          <w:rFonts w:asciiTheme="majorHAnsi" w:hAnsiTheme="majorHAnsi" w:cs="Century Gothic"/>
          <w:sz w:val="28"/>
          <w:szCs w:val="28"/>
        </w:rPr>
      </w:pPr>
      <w:r w:rsidRPr="00D8384C">
        <w:rPr>
          <w:rFonts w:asciiTheme="majorHAnsi" w:hAnsiTheme="majorHAnsi" w:cs="Century Gothic"/>
          <w:sz w:val="28"/>
          <w:szCs w:val="28"/>
        </w:rPr>
        <w:t>Documentation at each stage of service</w:t>
      </w:r>
    </w:p>
    <w:p w14:paraId="46DACBF2" w14:textId="77777777" w:rsidR="00C17975" w:rsidRPr="00D8384C" w:rsidRDefault="00C17975" w:rsidP="00C17975">
      <w:pPr>
        <w:pStyle w:val="Heading2"/>
        <w:ind w:left="360"/>
        <w:rPr>
          <w:rFonts w:asciiTheme="majorHAnsi" w:hAnsiTheme="majorHAnsi" w:cs="Century Gothic"/>
          <w:sz w:val="28"/>
          <w:szCs w:val="28"/>
        </w:rPr>
      </w:pPr>
    </w:p>
    <w:p w14:paraId="52CEE90A" w14:textId="77777777" w:rsidR="00C17975" w:rsidRPr="00D8384C" w:rsidRDefault="00C17975" w:rsidP="00C17975">
      <w:pPr>
        <w:pStyle w:val="Heading2"/>
        <w:numPr>
          <w:ilvl w:val="0"/>
          <w:numId w:val="1"/>
        </w:numPr>
        <w:ind w:left="360"/>
        <w:rPr>
          <w:rFonts w:asciiTheme="majorHAnsi" w:hAnsiTheme="majorHAnsi" w:cs="Century Gothic"/>
          <w:sz w:val="28"/>
          <w:szCs w:val="28"/>
        </w:rPr>
      </w:pPr>
      <w:r w:rsidRPr="00D8384C">
        <w:rPr>
          <w:rFonts w:asciiTheme="majorHAnsi" w:hAnsiTheme="majorHAnsi" w:cs="Century Gothic"/>
          <w:sz w:val="28"/>
          <w:szCs w:val="28"/>
        </w:rPr>
        <w:t>Education, education, education to the campus community</w:t>
      </w:r>
    </w:p>
    <w:p w14:paraId="66CF1493" w14:textId="77777777" w:rsidR="00C17975" w:rsidRPr="00D8384C" w:rsidRDefault="00C17975" w:rsidP="00C17975">
      <w:pPr>
        <w:pStyle w:val="Heading2"/>
        <w:ind w:left="0" w:firstLine="0"/>
        <w:rPr>
          <w:rFonts w:asciiTheme="majorHAnsi" w:hAnsiTheme="majorHAnsi" w:cs="Century Gothic"/>
          <w:sz w:val="28"/>
          <w:szCs w:val="28"/>
        </w:rPr>
      </w:pPr>
    </w:p>
    <w:p w14:paraId="3155337B" w14:textId="77777777" w:rsidR="00C17975" w:rsidRPr="00D8384C" w:rsidRDefault="00C17975" w:rsidP="00C17975">
      <w:pPr>
        <w:pStyle w:val="Heading2"/>
        <w:ind w:left="0" w:firstLine="0"/>
        <w:rPr>
          <w:rFonts w:asciiTheme="majorHAnsi" w:hAnsiTheme="majorHAnsi" w:cs="Century Gothic"/>
          <w:sz w:val="28"/>
          <w:szCs w:val="28"/>
        </w:rPr>
      </w:pPr>
      <w:r w:rsidRPr="00D8384C">
        <w:rPr>
          <w:rFonts w:asciiTheme="majorHAnsi" w:hAnsiTheme="majorHAnsi" w:cs="Century Gothic"/>
          <w:b/>
          <w:bCs/>
          <w:sz w:val="28"/>
          <w:szCs w:val="28"/>
        </w:rPr>
        <w:t>Slide 16:</w:t>
      </w:r>
    </w:p>
    <w:p w14:paraId="2CA4B4A0" w14:textId="77777777" w:rsidR="00C17975" w:rsidRPr="00D8384C" w:rsidRDefault="00C17975" w:rsidP="00C17975">
      <w:pPr>
        <w:pStyle w:val="Heading1"/>
        <w:tabs>
          <w:tab w:val="center" w:pos="4680"/>
        </w:tabs>
        <w:ind w:left="0" w:firstLine="0"/>
        <w:rPr>
          <w:rFonts w:asciiTheme="majorHAnsi" w:hAnsiTheme="majorHAnsi" w:cs="Century Gothic"/>
          <w:b/>
          <w:bCs/>
          <w:sz w:val="28"/>
          <w:szCs w:val="28"/>
        </w:rPr>
      </w:pPr>
    </w:p>
    <w:p w14:paraId="45B227C8" w14:textId="77777777" w:rsidR="00C17975" w:rsidRPr="00D8384C" w:rsidRDefault="00C17975" w:rsidP="00C17975">
      <w:pPr>
        <w:pStyle w:val="Heading1"/>
        <w:tabs>
          <w:tab w:val="center" w:pos="4680"/>
        </w:tabs>
        <w:ind w:left="0" w:firstLine="0"/>
        <w:rPr>
          <w:rFonts w:asciiTheme="majorHAnsi" w:hAnsiTheme="majorHAnsi" w:cs="Century Gothic"/>
          <w:b/>
          <w:bCs/>
          <w:sz w:val="28"/>
          <w:szCs w:val="28"/>
        </w:rPr>
      </w:pPr>
      <w:r w:rsidRPr="00D8384C">
        <w:rPr>
          <w:rFonts w:asciiTheme="majorHAnsi" w:hAnsiTheme="majorHAnsi" w:cs="Century Gothic"/>
          <w:b/>
          <w:bCs/>
          <w:sz w:val="28"/>
          <w:szCs w:val="28"/>
        </w:rPr>
        <w:t>Recent ED Resolutions &amp; Guidance</w:t>
      </w:r>
    </w:p>
    <w:p w14:paraId="5EACEC56" w14:textId="77777777" w:rsidR="00C17975" w:rsidRPr="00D8384C" w:rsidRDefault="00C17975" w:rsidP="00C17975">
      <w:pPr>
        <w:pStyle w:val="Heading2"/>
        <w:ind w:left="0" w:firstLine="0"/>
        <w:rPr>
          <w:rFonts w:asciiTheme="majorHAnsi" w:hAnsiTheme="majorHAnsi" w:cs="Century Gothic"/>
          <w:sz w:val="28"/>
          <w:szCs w:val="28"/>
        </w:rPr>
      </w:pPr>
    </w:p>
    <w:p w14:paraId="2AF3806D" w14:textId="77777777" w:rsidR="00C17975" w:rsidRPr="00D8384C" w:rsidRDefault="00C17975" w:rsidP="00C17975">
      <w:pPr>
        <w:pStyle w:val="Heading2"/>
        <w:ind w:left="0" w:firstLine="0"/>
        <w:rPr>
          <w:rFonts w:asciiTheme="majorHAnsi" w:hAnsiTheme="majorHAnsi" w:cs="Century Gothic"/>
          <w:sz w:val="28"/>
          <w:szCs w:val="28"/>
        </w:rPr>
      </w:pPr>
      <w:r w:rsidRPr="00D8384C">
        <w:rPr>
          <w:rFonts w:asciiTheme="majorHAnsi" w:hAnsiTheme="majorHAnsi" w:cs="Century Gothic"/>
          <w:sz w:val="28"/>
          <w:szCs w:val="28"/>
        </w:rPr>
        <w:t xml:space="preserve">Recent Ed Resolutions &amp; Guidance </w:t>
      </w:r>
    </w:p>
    <w:p w14:paraId="5A929FA0" w14:textId="77777777" w:rsidR="00C17975" w:rsidRPr="00D8384C" w:rsidRDefault="00C17975" w:rsidP="00C17975">
      <w:pPr>
        <w:pStyle w:val="Heading2"/>
        <w:ind w:left="0" w:firstLine="0"/>
        <w:rPr>
          <w:rFonts w:asciiTheme="majorHAnsi" w:hAnsiTheme="majorHAnsi" w:cs="Century Gothic"/>
          <w:sz w:val="28"/>
          <w:szCs w:val="28"/>
        </w:rPr>
      </w:pPr>
      <w:r w:rsidRPr="00D8384C">
        <w:rPr>
          <w:rFonts w:asciiTheme="majorHAnsi" w:hAnsiTheme="majorHAnsi" w:cs="Century Gothic"/>
          <w:sz w:val="28"/>
          <w:szCs w:val="28"/>
        </w:rPr>
        <w:t>JUNE 2022</w:t>
      </w:r>
    </w:p>
    <w:p w14:paraId="4602A8A6" w14:textId="77777777" w:rsidR="00C17975" w:rsidRPr="00D8384C" w:rsidRDefault="00C17975" w:rsidP="00C17975">
      <w:pPr>
        <w:pStyle w:val="Heading2"/>
        <w:ind w:left="0" w:firstLine="0"/>
        <w:rPr>
          <w:rFonts w:asciiTheme="majorHAnsi" w:hAnsiTheme="majorHAnsi" w:cs="Palatino Linotype"/>
          <w:sz w:val="28"/>
          <w:szCs w:val="28"/>
        </w:rPr>
      </w:pPr>
      <w:r w:rsidRPr="00D8384C">
        <w:rPr>
          <w:rFonts w:asciiTheme="majorHAnsi" w:hAnsiTheme="majorHAnsi" w:cs="Palatino Linotype"/>
          <w:sz w:val="28"/>
          <w:szCs w:val="28"/>
        </w:rPr>
        <w:t>Salt Lake Community College Resolution Agreement</w:t>
      </w:r>
    </w:p>
    <w:p w14:paraId="6F0CB4E1" w14:textId="77777777" w:rsidR="00C17975" w:rsidRPr="00D8384C" w:rsidRDefault="00C17975" w:rsidP="00C17975">
      <w:pPr>
        <w:pStyle w:val="Heading2"/>
        <w:ind w:left="0" w:firstLine="0"/>
        <w:rPr>
          <w:rFonts w:asciiTheme="majorHAnsi" w:hAnsiTheme="majorHAnsi" w:cs="Century Gothic"/>
          <w:sz w:val="28"/>
          <w:szCs w:val="28"/>
        </w:rPr>
      </w:pPr>
      <w:r w:rsidRPr="00D8384C">
        <w:rPr>
          <w:rFonts w:asciiTheme="majorHAnsi" w:hAnsiTheme="majorHAnsi" w:cs="Century Gothic"/>
          <w:sz w:val="28"/>
          <w:szCs w:val="28"/>
        </w:rPr>
        <w:t>October 2022</w:t>
      </w:r>
    </w:p>
    <w:p w14:paraId="55840E01" w14:textId="77777777" w:rsidR="00C17975" w:rsidRPr="00D8384C" w:rsidRDefault="00C17975" w:rsidP="00C17975">
      <w:pPr>
        <w:pStyle w:val="Heading2"/>
        <w:ind w:left="0" w:firstLine="0"/>
        <w:rPr>
          <w:rFonts w:asciiTheme="majorHAnsi" w:hAnsiTheme="majorHAnsi" w:cs="Palatino Linotype"/>
          <w:sz w:val="28"/>
          <w:szCs w:val="28"/>
        </w:rPr>
      </w:pPr>
      <w:r w:rsidRPr="00D8384C">
        <w:rPr>
          <w:rFonts w:asciiTheme="majorHAnsi" w:hAnsiTheme="majorHAnsi" w:cs="Palatino Linotype"/>
          <w:sz w:val="28"/>
          <w:szCs w:val="28"/>
        </w:rPr>
        <w:t>Pregnancy and Parenting Resource</w:t>
      </w:r>
    </w:p>
    <w:p w14:paraId="461A165A" w14:textId="77777777" w:rsidR="00C17975" w:rsidRPr="00D8384C" w:rsidRDefault="00C17975" w:rsidP="00C17975">
      <w:pPr>
        <w:pStyle w:val="Heading2"/>
        <w:ind w:left="0" w:firstLine="0"/>
        <w:rPr>
          <w:rFonts w:asciiTheme="majorHAnsi" w:hAnsiTheme="majorHAnsi" w:cs="Century Gothic"/>
          <w:sz w:val="28"/>
          <w:szCs w:val="28"/>
        </w:rPr>
      </w:pPr>
      <w:r w:rsidRPr="00D8384C">
        <w:rPr>
          <w:rFonts w:asciiTheme="majorHAnsi" w:hAnsiTheme="majorHAnsi" w:cs="Century Gothic"/>
          <w:sz w:val="28"/>
          <w:szCs w:val="28"/>
        </w:rPr>
        <w:t xml:space="preserve">January 2023 </w:t>
      </w:r>
    </w:p>
    <w:p w14:paraId="71D85A4D" w14:textId="77777777" w:rsidR="00C17975" w:rsidRPr="00D8384C" w:rsidRDefault="00C17975" w:rsidP="00C17975">
      <w:pPr>
        <w:pStyle w:val="Heading2"/>
        <w:ind w:left="0" w:firstLine="0"/>
        <w:rPr>
          <w:rFonts w:asciiTheme="majorHAnsi" w:hAnsiTheme="majorHAnsi" w:cs="Palatino Linotype"/>
          <w:sz w:val="28"/>
          <w:szCs w:val="28"/>
        </w:rPr>
      </w:pPr>
      <w:r w:rsidRPr="00D8384C">
        <w:rPr>
          <w:rFonts w:asciiTheme="majorHAnsi" w:hAnsiTheme="majorHAnsi" w:cs="Palatino Linotype"/>
          <w:sz w:val="28"/>
          <w:szCs w:val="28"/>
        </w:rPr>
        <w:t>Troy University Resolution Agreement</w:t>
      </w:r>
    </w:p>
    <w:p w14:paraId="140D337C" w14:textId="77777777" w:rsidR="00C17975" w:rsidRPr="00D8384C" w:rsidRDefault="00C17975" w:rsidP="00C17975">
      <w:pPr>
        <w:rPr>
          <w:rFonts w:asciiTheme="majorHAnsi" w:hAnsiTheme="majorHAnsi"/>
          <w:sz w:val="28"/>
          <w:szCs w:val="28"/>
        </w:rPr>
      </w:pPr>
    </w:p>
    <w:p w14:paraId="597CEB18" w14:textId="77777777" w:rsidR="00C17975" w:rsidRPr="00D8384C" w:rsidRDefault="00C17975" w:rsidP="00C17975">
      <w:pPr>
        <w:rPr>
          <w:rFonts w:asciiTheme="majorHAnsi" w:hAnsiTheme="majorHAnsi"/>
          <w:b/>
          <w:bCs/>
          <w:sz w:val="28"/>
          <w:szCs w:val="28"/>
        </w:rPr>
      </w:pPr>
      <w:r w:rsidRPr="00D8384C">
        <w:rPr>
          <w:rFonts w:asciiTheme="majorHAnsi" w:hAnsiTheme="majorHAnsi"/>
          <w:b/>
          <w:bCs/>
          <w:sz w:val="28"/>
          <w:szCs w:val="28"/>
        </w:rPr>
        <w:t xml:space="preserve">Slide 17: </w:t>
      </w:r>
    </w:p>
    <w:p w14:paraId="2853E9C3" w14:textId="77777777" w:rsidR="00C17975" w:rsidRPr="00D8384C" w:rsidRDefault="00C17975" w:rsidP="00C17975">
      <w:pPr>
        <w:pStyle w:val="Heading1"/>
        <w:ind w:left="0" w:firstLine="0"/>
        <w:rPr>
          <w:rFonts w:asciiTheme="majorHAnsi" w:hAnsiTheme="majorHAnsi" w:cs="Century Gothic"/>
          <w:b/>
          <w:bCs/>
          <w:sz w:val="28"/>
          <w:szCs w:val="28"/>
        </w:rPr>
      </w:pPr>
      <w:r w:rsidRPr="00D8384C">
        <w:rPr>
          <w:rFonts w:asciiTheme="majorHAnsi" w:hAnsiTheme="majorHAnsi" w:cs="Century Gothic"/>
          <w:b/>
          <w:bCs/>
          <w:sz w:val="28"/>
          <w:szCs w:val="28"/>
        </w:rPr>
        <w:t>Lessons learned</w:t>
      </w:r>
    </w:p>
    <w:p w14:paraId="363BA2DA" w14:textId="77777777" w:rsidR="00C17975" w:rsidRPr="00D8384C" w:rsidRDefault="00C17975" w:rsidP="00C17975">
      <w:pPr>
        <w:pStyle w:val="Heading2"/>
        <w:ind w:left="0" w:firstLine="0"/>
        <w:rPr>
          <w:rFonts w:asciiTheme="majorHAnsi" w:hAnsiTheme="majorHAnsi" w:cs="Century Gothic"/>
          <w:sz w:val="28"/>
          <w:szCs w:val="28"/>
        </w:rPr>
      </w:pPr>
      <w:r w:rsidRPr="00D8384C">
        <w:rPr>
          <w:rFonts w:asciiTheme="majorHAnsi" w:hAnsiTheme="majorHAnsi" w:cs="Century Gothic"/>
          <w:sz w:val="28"/>
          <w:szCs w:val="28"/>
        </w:rPr>
        <w:t>Make reasonable responsive adjustments</w:t>
      </w:r>
    </w:p>
    <w:p w14:paraId="28E343D6" w14:textId="77777777" w:rsidR="00C17975" w:rsidRPr="00D8384C" w:rsidRDefault="00C17975" w:rsidP="00C17975">
      <w:pPr>
        <w:pStyle w:val="Heading2"/>
        <w:shd w:val="clear" w:color="auto" w:fill="FFFFFF" w:themeFill="background1"/>
        <w:ind w:left="0" w:firstLine="0"/>
        <w:rPr>
          <w:rFonts w:asciiTheme="majorHAnsi" w:hAnsiTheme="majorHAnsi" w:cs="Century Gothic"/>
          <w:sz w:val="28"/>
          <w:szCs w:val="28"/>
        </w:rPr>
      </w:pPr>
      <w:r w:rsidRPr="00D8384C">
        <w:rPr>
          <w:rFonts w:asciiTheme="majorHAnsi" w:hAnsiTheme="majorHAnsi" w:cs="Century Gothic"/>
          <w:sz w:val="28"/>
          <w:szCs w:val="28"/>
        </w:rPr>
        <w:t>Provide accessible information for pregnant students</w:t>
      </w:r>
    </w:p>
    <w:p w14:paraId="31AE3CE3" w14:textId="77777777" w:rsidR="00C17975" w:rsidRPr="00D8384C" w:rsidRDefault="00C17975" w:rsidP="00C17975">
      <w:pPr>
        <w:pStyle w:val="Heading2"/>
        <w:shd w:val="clear" w:color="auto" w:fill="FFFFFF" w:themeFill="background1"/>
        <w:ind w:left="0" w:firstLine="0"/>
        <w:rPr>
          <w:rFonts w:asciiTheme="majorHAnsi" w:hAnsiTheme="majorHAnsi" w:cs="Century Gothic"/>
          <w:sz w:val="28"/>
          <w:szCs w:val="28"/>
        </w:rPr>
      </w:pPr>
      <w:r w:rsidRPr="00D8384C">
        <w:rPr>
          <w:rFonts w:asciiTheme="majorHAnsi" w:hAnsiTheme="majorHAnsi" w:cs="Century Gothic"/>
          <w:sz w:val="28"/>
          <w:szCs w:val="28"/>
        </w:rPr>
        <w:t>Designate a central contact to centralize response</w:t>
      </w:r>
    </w:p>
    <w:p w14:paraId="0462A9A2" w14:textId="77777777" w:rsidR="00C17975" w:rsidRPr="00D8384C" w:rsidRDefault="00C17975" w:rsidP="00C17975">
      <w:pPr>
        <w:pStyle w:val="Heading2"/>
        <w:shd w:val="clear" w:color="auto" w:fill="FFFFFF" w:themeFill="background1"/>
        <w:ind w:left="0" w:firstLine="0"/>
        <w:rPr>
          <w:rFonts w:asciiTheme="majorHAnsi" w:hAnsiTheme="majorHAnsi" w:cs="Century Gothic"/>
          <w:sz w:val="28"/>
          <w:szCs w:val="28"/>
        </w:rPr>
      </w:pPr>
      <w:r w:rsidRPr="00D8384C">
        <w:rPr>
          <w:rFonts w:asciiTheme="majorHAnsi" w:hAnsiTheme="majorHAnsi" w:cs="Century Gothic"/>
          <w:sz w:val="28"/>
          <w:szCs w:val="28"/>
        </w:rPr>
        <w:t>Respond promptly to pregnancy discrimination complaints</w:t>
      </w:r>
    </w:p>
    <w:p w14:paraId="5812652C" w14:textId="77777777" w:rsidR="00C17975" w:rsidRPr="00D8384C" w:rsidRDefault="00C17975" w:rsidP="00C17975">
      <w:pPr>
        <w:pStyle w:val="Heading2"/>
        <w:shd w:val="clear" w:color="auto" w:fill="FFFFFF" w:themeFill="background1"/>
        <w:ind w:left="0" w:firstLine="0"/>
        <w:rPr>
          <w:rFonts w:asciiTheme="majorHAnsi" w:hAnsiTheme="majorHAnsi" w:cs="Century Gothic"/>
          <w:sz w:val="28"/>
          <w:szCs w:val="28"/>
        </w:rPr>
      </w:pPr>
      <w:r w:rsidRPr="00D8384C">
        <w:rPr>
          <w:rFonts w:asciiTheme="majorHAnsi" w:hAnsiTheme="majorHAnsi" w:cs="Century Gothic"/>
          <w:sz w:val="28"/>
          <w:szCs w:val="28"/>
        </w:rPr>
        <w:t>Engage in the interactive process</w:t>
      </w:r>
    </w:p>
    <w:p w14:paraId="54C02119" w14:textId="77777777" w:rsidR="00C17975" w:rsidRPr="00D8384C" w:rsidRDefault="00C17975" w:rsidP="00C17975">
      <w:pPr>
        <w:pStyle w:val="Heading2"/>
        <w:shd w:val="clear" w:color="auto" w:fill="FFFFFF" w:themeFill="background1"/>
        <w:ind w:left="0" w:firstLine="0"/>
        <w:rPr>
          <w:rFonts w:asciiTheme="majorHAnsi" w:hAnsiTheme="majorHAnsi" w:cs="Century Gothic"/>
          <w:sz w:val="28"/>
          <w:szCs w:val="28"/>
        </w:rPr>
      </w:pPr>
      <w:r w:rsidRPr="00D8384C">
        <w:rPr>
          <w:rFonts w:asciiTheme="majorHAnsi" w:hAnsiTheme="majorHAnsi" w:cs="Century Gothic"/>
          <w:sz w:val="28"/>
          <w:szCs w:val="28"/>
        </w:rPr>
        <w:t>Consider whether there is a temporary disability</w:t>
      </w:r>
    </w:p>
    <w:p w14:paraId="69C2AD4C" w14:textId="77777777" w:rsidR="00C17975" w:rsidRPr="00D8384C" w:rsidRDefault="00C17975" w:rsidP="00C17975">
      <w:pPr>
        <w:pStyle w:val="Heading2"/>
        <w:shd w:val="clear" w:color="auto" w:fill="FFFFFF" w:themeFill="background1"/>
        <w:ind w:left="0" w:firstLine="0"/>
        <w:rPr>
          <w:rFonts w:asciiTheme="majorHAnsi" w:hAnsiTheme="majorHAnsi" w:cs="Century Gothic"/>
          <w:sz w:val="28"/>
          <w:szCs w:val="28"/>
        </w:rPr>
      </w:pPr>
      <w:r w:rsidRPr="00D8384C">
        <w:rPr>
          <w:rFonts w:asciiTheme="majorHAnsi" w:hAnsiTheme="majorHAnsi" w:cs="Century Gothic"/>
          <w:sz w:val="28"/>
          <w:szCs w:val="28"/>
        </w:rPr>
        <w:t>loyees on your rules and process</w:t>
      </w:r>
    </w:p>
    <w:p w14:paraId="6C7F280E" w14:textId="77777777" w:rsidR="00C17975" w:rsidRPr="00D8384C" w:rsidRDefault="00C17975" w:rsidP="00C17975">
      <w:pPr>
        <w:rPr>
          <w:rFonts w:asciiTheme="majorHAnsi" w:hAnsiTheme="majorHAnsi"/>
          <w:sz w:val="28"/>
          <w:szCs w:val="28"/>
        </w:rPr>
      </w:pPr>
    </w:p>
    <w:p w14:paraId="65308D0E" w14:textId="77777777" w:rsidR="00C17975" w:rsidRPr="00D8384C" w:rsidRDefault="00C17975" w:rsidP="00C17975">
      <w:pPr>
        <w:rPr>
          <w:rFonts w:asciiTheme="majorHAnsi" w:hAnsiTheme="majorHAnsi"/>
          <w:b/>
          <w:bCs/>
          <w:sz w:val="28"/>
          <w:szCs w:val="28"/>
        </w:rPr>
      </w:pPr>
      <w:r w:rsidRPr="00D8384C">
        <w:rPr>
          <w:rFonts w:asciiTheme="majorHAnsi" w:hAnsiTheme="majorHAnsi"/>
          <w:b/>
          <w:bCs/>
          <w:sz w:val="28"/>
          <w:szCs w:val="28"/>
        </w:rPr>
        <w:t>Slide 18</w:t>
      </w:r>
    </w:p>
    <w:p w14:paraId="12A0488D" w14:textId="77777777" w:rsidR="00C17975" w:rsidRPr="00D8384C" w:rsidRDefault="00C17975" w:rsidP="00C17975">
      <w:pPr>
        <w:pStyle w:val="Heading1"/>
        <w:ind w:left="0" w:firstLine="0"/>
        <w:rPr>
          <w:rFonts w:asciiTheme="majorHAnsi" w:hAnsiTheme="majorHAnsi" w:cs="Century Gothic"/>
          <w:b/>
          <w:bCs/>
          <w:sz w:val="28"/>
          <w:szCs w:val="28"/>
        </w:rPr>
      </w:pPr>
      <w:r w:rsidRPr="00D8384C">
        <w:rPr>
          <w:rFonts w:asciiTheme="majorHAnsi" w:hAnsiTheme="majorHAnsi" w:cs="Century Gothic"/>
          <w:b/>
          <w:bCs/>
          <w:sz w:val="28"/>
          <w:szCs w:val="28"/>
        </w:rPr>
        <w:t>Implementation</w:t>
      </w:r>
    </w:p>
    <w:p w14:paraId="2A0C035E" w14:textId="77777777" w:rsidR="00C17975" w:rsidRPr="00D8384C" w:rsidRDefault="00C17975" w:rsidP="00C17975">
      <w:pPr>
        <w:pStyle w:val="Heading2"/>
        <w:ind w:left="0" w:firstLine="0"/>
        <w:rPr>
          <w:rFonts w:asciiTheme="majorHAnsi" w:hAnsiTheme="majorHAnsi" w:cs="Palatino Linotype"/>
          <w:sz w:val="28"/>
          <w:szCs w:val="28"/>
        </w:rPr>
      </w:pPr>
      <w:r w:rsidRPr="00D8384C">
        <w:rPr>
          <w:rFonts w:asciiTheme="majorHAnsi" w:hAnsiTheme="majorHAnsi" w:cs="Palatino Linotype"/>
          <w:sz w:val="28"/>
          <w:szCs w:val="28"/>
        </w:rPr>
        <w:lastRenderedPageBreak/>
        <w:t>Review or create leave policy</w:t>
      </w:r>
    </w:p>
    <w:p w14:paraId="29EA0531" w14:textId="77777777" w:rsidR="00C17975" w:rsidRPr="00D8384C" w:rsidRDefault="00C17975" w:rsidP="00C17975">
      <w:pPr>
        <w:pStyle w:val="Heading2"/>
        <w:ind w:left="0" w:firstLine="0"/>
        <w:rPr>
          <w:rFonts w:asciiTheme="majorHAnsi" w:hAnsiTheme="majorHAnsi" w:cs="Palatino Linotype"/>
          <w:sz w:val="28"/>
          <w:szCs w:val="28"/>
        </w:rPr>
      </w:pPr>
      <w:r w:rsidRPr="00D8384C">
        <w:rPr>
          <w:rFonts w:asciiTheme="majorHAnsi" w:hAnsiTheme="majorHAnsi" w:cs="Palatino Linotype"/>
          <w:sz w:val="28"/>
          <w:szCs w:val="28"/>
        </w:rPr>
        <w:t>Update community </w:t>
      </w:r>
      <w:r w:rsidRPr="00D8384C">
        <w:rPr>
          <w:rFonts w:asciiTheme="majorHAnsi" w:hAnsiTheme="majorHAnsi" w:cs="Palatino Linotype"/>
          <w:sz w:val="28"/>
          <w:szCs w:val="28"/>
        </w:rPr>
        <w:br/>
        <w:t>trainings to include pregnancy+</w:t>
      </w:r>
    </w:p>
    <w:p w14:paraId="11D5ECB0" w14:textId="77777777" w:rsidR="00C17975" w:rsidRPr="00D8384C" w:rsidRDefault="00C17975" w:rsidP="00C17975">
      <w:pPr>
        <w:pStyle w:val="Heading2"/>
        <w:ind w:left="0" w:firstLine="0"/>
        <w:rPr>
          <w:rFonts w:asciiTheme="majorHAnsi" w:hAnsiTheme="majorHAnsi" w:cs="Palatino Linotype"/>
          <w:sz w:val="28"/>
          <w:szCs w:val="28"/>
        </w:rPr>
      </w:pPr>
      <w:r w:rsidRPr="00D8384C">
        <w:rPr>
          <w:rFonts w:asciiTheme="majorHAnsi" w:hAnsiTheme="majorHAnsi" w:cs="Palatino Linotype"/>
          <w:sz w:val="28"/>
          <w:szCs w:val="28"/>
        </w:rPr>
        <w:t>Create resources for pregnant students for the web, handbooks</w:t>
      </w:r>
    </w:p>
    <w:p w14:paraId="56E5E524" w14:textId="77777777" w:rsidR="00C17975" w:rsidRPr="00D8384C" w:rsidRDefault="00C17975" w:rsidP="00C17975">
      <w:pPr>
        <w:pStyle w:val="Heading2"/>
        <w:ind w:left="0" w:firstLine="0"/>
        <w:rPr>
          <w:rFonts w:asciiTheme="majorHAnsi" w:hAnsiTheme="majorHAnsi" w:cs="Palatino Linotype"/>
          <w:sz w:val="28"/>
          <w:szCs w:val="28"/>
        </w:rPr>
      </w:pPr>
      <w:r w:rsidRPr="00D8384C">
        <w:rPr>
          <w:rFonts w:asciiTheme="majorHAnsi" w:hAnsiTheme="majorHAnsi" w:cs="Palatino Linotype"/>
          <w:sz w:val="28"/>
          <w:szCs w:val="28"/>
        </w:rPr>
        <w:t>Remember student-employees</w:t>
      </w:r>
    </w:p>
    <w:p w14:paraId="4C9481AD" w14:textId="77777777" w:rsidR="00C17975" w:rsidRPr="00D8384C" w:rsidRDefault="00C17975" w:rsidP="00C17975">
      <w:pPr>
        <w:pStyle w:val="Heading2"/>
        <w:ind w:left="0" w:firstLine="0"/>
        <w:rPr>
          <w:rFonts w:asciiTheme="majorHAnsi" w:hAnsiTheme="majorHAnsi" w:cs="Palatino Linotype"/>
          <w:sz w:val="28"/>
          <w:szCs w:val="28"/>
        </w:rPr>
      </w:pPr>
      <w:r w:rsidRPr="00D8384C">
        <w:rPr>
          <w:rFonts w:asciiTheme="majorHAnsi" w:hAnsiTheme="majorHAnsi" w:cs="Palatino Linotype"/>
          <w:sz w:val="28"/>
          <w:szCs w:val="28"/>
        </w:rPr>
        <w:t>Review policies to ensure inclusion of pregnancy+</w:t>
      </w:r>
    </w:p>
    <w:p w14:paraId="783F9D64" w14:textId="77777777" w:rsidR="00C17975" w:rsidRPr="00D8384C" w:rsidRDefault="00C17975" w:rsidP="00C17975">
      <w:pPr>
        <w:pStyle w:val="Heading2"/>
        <w:ind w:left="0" w:firstLine="0"/>
        <w:rPr>
          <w:rFonts w:asciiTheme="majorHAnsi" w:hAnsiTheme="majorHAnsi" w:cs="Palatino Linotype"/>
          <w:sz w:val="28"/>
          <w:szCs w:val="28"/>
        </w:rPr>
      </w:pPr>
      <w:r w:rsidRPr="00D8384C">
        <w:rPr>
          <w:rFonts w:asciiTheme="majorHAnsi" w:hAnsiTheme="majorHAnsi" w:cs="Palatino Linotype"/>
          <w:sz w:val="28"/>
          <w:szCs w:val="28"/>
        </w:rPr>
        <w:t>Outreach and collaboration with stakeholders</w:t>
      </w:r>
    </w:p>
    <w:p w14:paraId="3B85F379" w14:textId="77777777" w:rsidR="00C17975" w:rsidRPr="00D8384C" w:rsidRDefault="00C17975" w:rsidP="00C17975">
      <w:pPr>
        <w:pStyle w:val="Heading2"/>
        <w:ind w:left="0" w:firstLine="0"/>
        <w:rPr>
          <w:rFonts w:asciiTheme="majorHAnsi" w:hAnsiTheme="majorHAnsi" w:cs="Palatino Linotype"/>
          <w:sz w:val="28"/>
          <w:szCs w:val="28"/>
        </w:rPr>
      </w:pPr>
      <w:r w:rsidRPr="00D8384C">
        <w:rPr>
          <w:rFonts w:asciiTheme="majorHAnsi" w:hAnsiTheme="majorHAnsi" w:cs="Palatino Linotype"/>
          <w:sz w:val="28"/>
          <w:szCs w:val="28"/>
        </w:rPr>
        <w:t>Identify lactation spaces</w:t>
      </w:r>
    </w:p>
    <w:p w14:paraId="1CDA4366" w14:textId="77777777" w:rsidR="00C17975" w:rsidRPr="00D8384C" w:rsidRDefault="00C17975" w:rsidP="00C17975">
      <w:pPr>
        <w:pStyle w:val="Heading2"/>
        <w:ind w:left="0" w:firstLine="0"/>
        <w:rPr>
          <w:rFonts w:asciiTheme="majorHAnsi" w:hAnsiTheme="majorHAnsi" w:cs="Palatino Linotype"/>
          <w:sz w:val="28"/>
          <w:szCs w:val="28"/>
        </w:rPr>
      </w:pPr>
      <w:r w:rsidRPr="00D8384C">
        <w:rPr>
          <w:rFonts w:asciiTheme="majorHAnsi" w:hAnsiTheme="majorHAnsi" w:cs="Palatino Linotype"/>
          <w:sz w:val="28"/>
          <w:szCs w:val="28"/>
        </w:rPr>
        <w:t>Get feedback from students with experience</w:t>
      </w:r>
    </w:p>
    <w:p w14:paraId="7C585CBE" w14:textId="77777777" w:rsidR="00C17975" w:rsidRPr="00D8384C" w:rsidRDefault="00C17975" w:rsidP="00C17975">
      <w:pPr>
        <w:pStyle w:val="Heading2"/>
        <w:ind w:left="0" w:firstLine="0"/>
        <w:rPr>
          <w:rFonts w:asciiTheme="majorHAnsi" w:hAnsiTheme="majorHAnsi" w:cs="Palatino Linotype"/>
          <w:sz w:val="28"/>
          <w:szCs w:val="28"/>
        </w:rPr>
      </w:pPr>
      <w:r w:rsidRPr="00D8384C">
        <w:rPr>
          <w:rFonts w:asciiTheme="majorHAnsi" w:hAnsiTheme="majorHAnsi" w:cs="Palatino Linotype"/>
          <w:sz w:val="28"/>
          <w:szCs w:val="28"/>
        </w:rPr>
        <w:t>Coordinate with accessibility office</w:t>
      </w:r>
    </w:p>
    <w:p w14:paraId="64EAEA2B" w14:textId="77777777" w:rsidR="00C17975" w:rsidRPr="00D8384C" w:rsidRDefault="00C17975" w:rsidP="00C17975">
      <w:pPr>
        <w:rPr>
          <w:rFonts w:asciiTheme="majorHAnsi" w:hAnsiTheme="majorHAnsi"/>
          <w:sz w:val="28"/>
          <w:szCs w:val="28"/>
        </w:rPr>
      </w:pPr>
    </w:p>
    <w:p w14:paraId="23266B49" w14:textId="77777777" w:rsidR="00C17975" w:rsidRPr="00D8384C" w:rsidRDefault="00C17975" w:rsidP="00C17975">
      <w:pPr>
        <w:rPr>
          <w:rFonts w:asciiTheme="majorHAnsi" w:hAnsiTheme="majorHAnsi"/>
          <w:b/>
          <w:bCs/>
          <w:sz w:val="28"/>
          <w:szCs w:val="28"/>
        </w:rPr>
      </w:pPr>
      <w:r w:rsidRPr="00D8384C">
        <w:rPr>
          <w:rFonts w:asciiTheme="majorHAnsi" w:hAnsiTheme="majorHAnsi"/>
          <w:b/>
          <w:bCs/>
          <w:sz w:val="28"/>
          <w:szCs w:val="28"/>
        </w:rPr>
        <w:t xml:space="preserve">Slide 19: </w:t>
      </w:r>
    </w:p>
    <w:p w14:paraId="13EE8612" w14:textId="77777777" w:rsidR="00C17975" w:rsidRPr="00D8384C" w:rsidRDefault="00C17975" w:rsidP="00C17975">
      <w:pPr>
        <w:pStyle w:val="Heading1"/>
        <w:ind w:left="0" w:firstLine="0"/>
        <w:rPr>
          <w:rFonts w:asciiTheme="majorHAnsi" w:hAnsiTheme="majorHAnsi" w:cs="Century Gothic"/>
          <w:b/>
          <w:bCs/>
          <w:sz w:val="28"/>
          <w:szCs w:val="28"/>
        </w:rPr>
      </w:pPr>
      <w:r w:rsidRPr="00D8384C">
        <w:rPr>
          <w:rFonts w:asciiTheme="majorHAnsi" w:hAnsiTheme="majorHAnsi" w:cs="Century Gothic"/>
          <w:b/>
          <w:bCs/>
          <w:sz w:val="28"/>
          <w:szCs w:val="28"/>
        </w:rPr>
        <w:t>What's next?</w:t>
      </w:r>
    </w:p>
    <w:p w14:paraId="409A1D02" w14:textId="77777777" w:rsidR="00C17975" w:rsidRPr="00D8384C" w:rsidRDefault="00C17975" w:rsidP="00C17975">
      <w:pPr>
        <w:pStyle w:val="Heading2"/>
        <w:ind w:left="0" w:firstLine="0"/>
        <w:rPr>
          <w:rFonts w:asciiTheme="majorHAnsi" w:hAnsiTheme="majorHAnsi" w:cs="Century Gothic"/>
          <w:sz w:val="28"/>
          <w:szCs w:val="28"/>
        </w:rPr>
      </w:pPr>
      <w:r w:rsidRPr="00D8384C">
        <w:rPr>
          <w:rFonts w:asciiTheme="majorHAnsi" w:hAnsiTheme="majorHAnsi" w:cs="Century Gothic"/>
          <w:sz w:val="28"/>
          <w:szCs w:val="28"/>
        </w:rPr>
        <w:t>Anticipated changes once the 2022 Title IX proposed rules become final...</w:t>
      </w:r>
    </w:p>
    <w:p w14:paraId="73579F9A" w14:textId="77777777" w:rsidR="00C17975" w:rsidRPr="00D8384C" w:rsidRDefault="00C17975" w:rsidP="00C17975">
      <w:pPr>
        <w:pStyle w:val="Heading2"/>
        <w:ind w:left="0" w:firstLine="0"/>
        <w:rPr>
          <w:rFonts w:asciiTheme="majorHAnsi" w:hAnsiTheme="majorHAnsi" w:cs="Century Gothic"/>
          <w:sz w:val="28"/>
          <w:szCs w:val="28"/>
        </w:rPr>
      </w:pPr>
      <w:r w:rsidRPr="00D8384C">
        <w:rPr>
          <w:rFonts w:asciiTheme="majorHAnsi" w:hAnsiTheme="majorHAnsi" w:cs="Century Gothic"/>
          <w:sz w:val="28"/>
          <w:szCs w:val="28"/>
        </w:rPr>
        <w:t>One day...</w:t>
      </w:r>
    </w:p>
    <w:p w14:paraId="0392DAE6" w14:textId="77777777" w:rsidR="00C17975" w:rsidRPr="00D8384C" w:rsidRDefault="00C17975" w:rsidP="00C17975">
      <w:pPr>
        <w:rPr>
          <w:rFonts w:asciiTheme="majorHAnsi" w:hAnsiTheme="majorHAnsi"/>
          <w:b/>
          <w:bCs/>
          <w:sz w:val="28"/>
          <w:szCs w:val="28"/>
        </w:rPr>
      </w:pPr>
    </w:p>
    <w:p w14:paraId="33E45816" w14:textId="77777777" w:rsidR="00C17975" w:rsidRPr="00D8384C" w:rsidRDefault="00C17975" w:rsidP="00C17975">
      <w:pPr>
        <w:rPr>
          <w:rFonts w:asciiTheme="majorHAnsi" w:hAnsiTheme="majorHAnsi"/>
          <w:b/>
          <w:bCs/>
          <w:sz w:val="28"/>
          <w:szCs w:val="28"/>
        </w:rPr>
      </w:pPr>
      <w:r w:rsidRPr="00D8384C">
        <w:rPr>
          <w:rFonts w:asciiTheme="majorHAnsi" w:hAnsiTheme="majorHAnsi"/>
          <w:b/>
          <w:bCs/>
          <w:sz w:val="28"/>
          <w:szCs w:val="28"/>
        </w:rPr>
        <w:t xml:space="preserve">Slide 20: </w:t>
      </w:r>
    </w:p>
    <w:p w14:paraId="5A14161D" w14:textId="77777777" w:rsidR="00C17975" w:rsidRPr="00D8384C" w:rsidRDefault="00C17975" w:rsidP="00C17975">
      <w:pPr>
        <w:pStyle w:val="Heading1"/>
        <w:ind w:left="0" w:firstLine="0"/>
        <w:rPr>
          <w:rFonts w:asciiTheme="majorHAnsi" w:hAnsiTheme="majorHAnsi" w:cs="Century Gothic"/>
          <w:b/>
          <w:bCs/>
          <w:sz w:val="28"/>
          <w:szCs w:val="28"/>
        </w:rPr>
      </w:pPr>
      <w:r w:rsidRPr="00D8384C">
        <w:rPr>
          <w:rFonts w:asciiTheme="majorHAnsi" w:hAnsiTheme="majorHAnsi" w:cs="Century Gothic"/>
          <w:b/>
          <w:bCs/>
          <w:sz w:val="28"/>
          <w:szCs w:val="28"/>
        </w:rPr>
        <w:t>Proposed Regulations: Modify</w:t>
      </w:r>
    </w:p>
    <w:p w14:paraId="4FA1335F" w14:textId="77777777" w:rsidR="00C17975" w:rsidRPr="00D8384C" w:rsidRDefault="00C17975" w:rsidP="00C17975">
      <w:pPr>
        <w:pStyle w:val="Heading2"/>
        <w:ind w:left="0" w:firstLine="0"/>
        <w:jc w:val="center"/>
        <w:rPr>
          <w:rFonts w:asciiTheme="majorHAnsi" w:hAnsiTheme="majorHAnsi" w:cs="Palatino Linotype"/>
          <w:sz w:val="28"/>
          <w:szCs w:val="28"/>
        </w:rPr>
      </w:pPr>
      <w:r w:rsidRPr="00D8384C">
        <w:rPr>
          <w:rFonts w:asciiTheme="majorHAnsi" w:hAnsiTheme="majorHAnsi" w:cs="Palatino Linotype"/>
          <w:sz w:val="28"/>
          <w:szCs w:val="28"/>
        </w:rPr>
        <w:t>For health needs; expressing milk</w:t>
      </w:r>
    </w:p>
    <w:p w14:paraId="763C9F5F" w14:textId="77777777" w:rsidR="00C17975" w:rsidRPr="00D8384C" w:rsidRDefault="00C17975" w:rsidP="00C17975">
      <w:pPr>
        <w:pStyle w:val="Heading2"/>
        <w:ind w:left="0" w:firstLine="0"/>
        <w:jc w:val="center"/>
        <w:rPr>
          <w:rFonts w:asciiTheme="majorHAnsi" w:hAnsiTheme="majorHAnsi" w:cs="Century Gothic"/>
          <w:b/>
          <w:bCs/>
          <w:sz w:val="28"/>
          <w:szCs w:val="28"/>
        </w:rPr>
      </w:pPr>
      <w:r w:rsidRPr="00D8384C">
        <w:rPr>
          <w:rFonts w:asciiTheme="majorHAnsi" w:hAnsiTheme="majorHAnsi" w:cs="Century Gothic"/>
          <w:b/>
          <w:bCs/>
          <w:sz w:val="28"/>
          <w:szCs w:val="28"/>
        </w:rPr>
        <w:t>BREAKS</w:t>
      </w:r>
    </w:p>
    <w:p w14:paraId="0EBAF3E1" w14:textId="77777777" w:rsidR="00C17975" w:rsidRPr="00D8384C" w:rsidRDefault="00C17975" w:rsidP="00C17975">
      <w:pPr>
        <w:pStyle w:val="Heading2"/>
        <w:ind w:left="0" w:firstLine="0"/>
        <w:jc w:val="center"/>
        <w:rPr>
          <w:rFonts w:asciiTheme="majorHAnsi" w:hAnsiTheme="majorHAnsi" w:cs="Palatino Linotype"/>
          <w:sz w:val="28"/>
          <w:szCs w:val="28"/>
        </w:rPr>
      </w:pPr>
      <w:r w:rsidRPr="00D8384C">
        <w:rPr>
          <w:rFonts w:asciiTheme="majorHAnsi" w:hAnsiTheme="majorHAnsi" w:cs="Palatino Linotype"/>
          <w:sz w:val="28"/>
          <w:szCs w:val="28"/>
        </w:rPr>
        <w:t>To attend medical appointments</w:t>
      </w:r>
    </w:p>
    <w:p w14:paraId="352AB5A9" w14:textId="77777777" w:rsidR="00C17975" w:rsidRPr="00D8384C" w:rsidRDefault="00C17975" w:rsidP="00C17975">
      <w:pPr>
        <w:pStyle w:val="Heading2"/>
        <w:ind w:left="0" w:firstLine="0"/>
        <w:jc w:val="center"/>
        <w:rPr>
          <w:rFonts w:asciiTheme="majorHAnsi" w:hAnsiTheme="majorHAnsi" w:cs="Century Gothic"/>
          <w:b/>
          <w:bCs/>
          <w:sz w:val="28"/>
          <w:szCs w:val="28"/>
        </w:rPr>
      </w:pPr>
      <w:r w:rsidRPr="00D8384C">
        <w:rPr>
          <w:rFonts w:asciiTheme="majorHAnsi" w:hAnsiTheme="majorHAnsi" w:cs="Century Gothic"/>
          <w:b/>
          <w:bCs/>
          <w:sz w:val="28"/>
          <w:szCs w:val="28"/>
        </w:rPr>
        <w:t>ABSENCES</w:t>
      </w:r>
    </w:p>
    <w:p w14:paraId="4287F3B4" w14:textId="77777777" w:rsidR="00C17975" w:rsidRPr="00D8384C" w:rsidRDefault="00C17975" w:rsidP="00C17975">
      <w:pPr>
        <w:pStyle w:val="Heading2"/>
        <w:ind w:left="0" w:firstLine="0"/>
        <w:jc w:val="center"/>
        <w:rPr>
          <w:rFonts w:asciiTheme="majorHAnsi" w:hAnsiTheme="majorHAnsi" w:cs="Palatino Linotype"/>
          <w:sz w:val="28"/>
          <w:szCs w:val="28"/>
        </w:rPr>
      </w:pPr>
      <w:r w:rsidRPr="00D8384C">
        <w:rPr>
          <w:rFonts w:asciiTheme="majorHAnsi" w:hAnsiTheme="majorHAnsi" w:cs="Palatino Linotype"/>
          <w:sz w:val="28"/>
          <w:szCs w:val="28"/>
        </w:rPr>
        <w:t>Course sequence, scheduling, extensions</w:t>
      </w:r>
    </w:p>
    <w:p w14:paraId="749D1C06" w14:textId="77777777" w:rsidR="00C17975" w:rsidRPr="00D8384C" w:rsidRDefault="00C17975" w:rsidP="00C17975">
      <w:pPr>
        <w:pStyle w:val="Heading2"/>
        <w:ind w:left="0" w:firstLine="0"/>
        <w:jc w:val="center"/>
        <w:rPr>
          <w:rFonts w:asciiTheme="majorHAnsi" w:hAnsiTheme="majorHAnsi" w:cs="Century Gothic"/>
          <w:b/>
          <w:bCs/>
          <w:sz w:val="28"/>
          <w:szCs w:val="28"/>
        </w:rPr>
      </w:pPr>
      <w:r w:rsidRPr="00D8384C">
        <w:rPr>
          <w:rFonts w:asciiTheme="majorHAnsi" w:hAnsiTheme="majorHAnsi" w:cs="Century Gothic"/>
          <w:b/>
          <w:bCs/>
          <w:sz w:val="28"/>
          <w:szCs w:val="28"/>
        </w:rPr>
        <w:t>ACADEMIC ADJUSTMENTS</w:t>
      </w:r>
    </w:p>
    <w:p w14:paraId="4A491800" w14:textId="77777777" w:rsidR="00C17975" w:rsidRPr="00D8384C" w:rsidRDefault="00C17975" w:rsidP="00C17975">
      <w:pPr>
        <w:pStyle w:val="Heading2"/>
        <w:ind w:left="0" w:firstLine="0"/>
        <w:jc w:val="center"/>
        <w:rPr>
          <w:rFonts w:asciiTheme="majorHAnsi" w:hAnsiTheme="majorHAnsi" w:cs="Palatino Linotype"/>
          <w:sz w:val="28"/>
          <w:szCs w:val="28"/>
        </w:rPr>
      </w:pPr>
      <w:r w:rsidRPr="00D8384C">
        <w:rPr>
          <w:rFonts w:asciiTheme="majorHAnsi" w:hAnsiTheme="majorHAnsi" w:cs="Palatino Linotype"/>
          <w:sz w:val="28"/>
          <w:szCs w:val="28"/>
        </w:rPr>
        <w:t>Counseling</w:t>
      </w:r>
    </w:p>
    <w:p w14:paraId="712AA1B9" w14:textId="77777777" w:rsidR="00C17975" w:rsidRPr="00D8384C" w:rsidRDefault="00C17975" w:rsidP="00C17975">
      <w:pPr>
        <w:pStyle w:val="Heading2"/>
        <w:ind w:left="0" w:firstLine="0"/>
        <w:jc w:val="center"/>
        <w:rPr>
          <w:rFonts w:asciiTheme="majorHAnsi" w:hAnsiTheme="majorHAnsi" w:cs="Century Gothic"/>
          <w:b/>
          <w:bCs/>
          <w:sz w:val="28"/>
          <w:szCs w:val="28"/>
        </w:rPr>
      </w:pPr>
      <w:r w:rsidRPr="00D8384C">
        <w:rPr>
          <w:rFonts w:asciiTheme="majorHAnsi" w:hAnsiTheme="majorHAnsi" w:cs="Century Gothic"/>
          <w:b/>
          <w:bCs/>
          <w:sz w:val="28"/>
          <w:szCs w:val="28"/>
        </w:rPr>
        <w:t>SERVICES</w:t>
      </w:r>
    </w:p>
    <w:p w14:paraId="0B8B1B5D" w14:textId="77777777" w:rsidR="00C17975" w:rsidRPr="00D8384C" w:rsidRDefault="00C17975" w:rsidP="00C17975">
      <w:pPr>
        <w:pStyle w:val="Heading2"/>
        <w:ind w:left="0" w:firstLine="0"/>
        <w:jc w:val="center"/>
        <w:rPr>
          <w:rFonts w:asciiTheme="majorHAnsi" w:hAnsiTheme="majorHAnsi" w:cs="Palatino Linotype"/>
          <w:sz w:val="28"/>
          <w:szCs w:val="28"/>
        </w:rPr>
      </w:pPr>
      <w:r w:rsidRPr="00D8384C">
        <w:rPr>
          <w:rFonts w:asciiTheme="majorHAnsi" w:hAnsiTheme="majorHAnsi" w:cs="Palatino Linotype"/>
          <w:sz w:val="28"/>
          <w:szCs w:val="28"/>
        </w:rPr>
        <w:t>And supplies</w:t>
      </w:r>
    </w:p>
    <w:p w14:paraId="72A57AA6" w14:textId="77777777" w:rsidR="00C17975" w:rsidRPr="00D8384C" w:rsidRDefault="00C17975" w:rsidP="00C17975">
      <w:pPr>
        <w:pStyle w:val="Heading2"/>
        <w:ind w:left="0" w:firstLine="0"/>
        <w:jc w:val="center"/>
        <w:rPr>
          <w:rFonts w:asciiTheme="majorHAnsi" w:hAnsiTheme="majorHAnsi" w:cs="Century Gothic"/>
          <w:b/>
          <w:bCs/>
          <w:sz w:val="28"/>
          <w:szCs w:val="28"/>
        </w:rPr>
      </w:pPr>
      <w:r w:rsidRPr="00D8384C">
        <w:rPr>
          <w:rFonts w:asciiTheme="majorHAnsi" w:hAnsiTheme="majorHAnsi" w:cs="Century Gothic"/>
          <w:b/>
          <w:bCs/>
          <w:sz w:val="28"/>
          <w:szCs w:val="28"/>
        </w:rPr>
        <w:lastRenderedPageBreak/>
        <w:t>PHYSICAL SPACE</w:t>
      </w:r>
    </w:p>
    <w:p w14:paraId="515F3787" w14:textId="77777777" w:rsidR="00C17975" w:rsidRPr="00D8384C" w:rsidRDefault="00C17975" w:rsidP="00C17975">
      <w:pPr>
        <w:pStyle w:val="Heading1"/>
        <w:ind w:left="0" w:firstLine="0"/>
        <w:rPr>
          <w:rFonts w:asciiTheme="majorHAnsi" w:hAnsiTheme="majorHAnsi" w:cs="Century Gothic"/>
          <w:b/>
          <w:bCs/>
          <w:sz w:val="28"/>
          <w:szCs w:val="28"/>
        </w:rPr>
      </w:pPr>
      <w:r w:rsidRPr="00D8384C">
        <w:rPr>
          <w:rFonts w:asciiTheme="majorHAnsi" w:hAnsiTheme="majorHAnsi" w:cs="Century Gothic"/>
          <w:b/>
          <w:bCs/>
          <w:sz w:val="28"/>
          <w:szCs w:val="28"/>
        </w:rPr>
        <w:t xml:space="preserve">Slide 21: </w:t>
      </w:r>
    </w:p>
    <w:p w14:paraId="4CE20E62" w14:textId="77777777" w:rsidR="00C17975" w:rsidRPr="00D8384C" w:rsidRDefault="00C17975" w:rsidP="00C17975">
      <w:pPr>
        <w:pStyle w:val="Heading1"/>
        <w:ind w:left="0" w:firstLine="0"/>
        <w:rPr>
          <w:rFonts w:asciiTheme="majorHAnsi" w:hAnsiTheme="majorHAnsi" w:cs="Century Gothic"/>
          <w:b/>
          <w:bCs/>
          <w:sz w:val="28"/>
          <w:szCs w:val="28"/>
        </w:rPr>
      </w:pPr>
      <w:r w:rsidRPr="00D8384C">
        <w:rPr>
          <w:rFonts w:asciiTheme="majorHAnsi" w:hAnsiTheme="majorHAnsi" w:cs="Century Gothic"/>
          <w:b/>
          <w:bCs/>
          <w:sz w:val="28"/>
          <w:szCs w:val="28"/>
        </w:rPr>
        <w:t>Proposed Regulations: Notify</w:t>
      </w:r>
    </w:p>
    <w:p w14:paraId="174EA55D" w14:textId="77777777" w:rsidR="00C17975" w:rsidRPr="00D8384C" w:rsidRDefault="00C17975" w:rsidP="00C17975">
      <w:pPr>
        <w:pStyle w:val="Heading2"/>
        <w:ind w:left="0" w:firstLine="0"/>
        <w:rPr>
          <w:rFonts w:asciiTheme="majorHAnsi" w:hAnsiTheme="majorHAnsi" w:cs="Century Gothic"/>
          <w:sz w:val="28"/>
          <w:szCs w:val="28"/>
        </w:rPr>
      </w:pPr>
      <w:r w:rsidRPr="00D8384C">
        <w:rPr>
          <w:rFonts w:asciiTheme="majorHAnsi" w:hAnsiTheme="majorHAnsi" w:cs="Century Gothic"/>
          <w:sz w:val="28"/>
          <w:szCs w:val="28"/>
        </w:rPr>
        <w:t>Let pregnant students know about the school's obligations:</w:t>
      </w:r>
    </w:p>
    <w:p w14:paraId="3F2A9982" w14:textId="77777777" w:rsidR="00C17975" w:rsidRPr="00D8384C" w:rsidRDefault="00C17975" w:rsidP="00C17975">
      <w:pPr>
        <w:pStyle w:val="Heading2"/>
        <w:numPr>
          <w:ilvl w:val="0"/>
          <w:numId w:val="1"/>
        </w:numPr>
        <w:ind w:left="360"/>
        <w:rPr>
          <w:rFonts w:asciiTheme="majorHAnsi" w:hAnsiTheme="majorHAnsi" w:cs="Century Gothic"/>
          <w:sz w:val="28"/>
          <w:szCs w:val="28"/>
        </w:rPr>
      </w:pPr>
      <w:r w:rsidRPr="00D8384C">
        <w:rPr>
          <w:rFonts w:asciiTheme="majorHAnsi" w:hAnsiTheme="majorHAnsi" w:cs="Century Gothic"/>
          <w:sz w:val="28"/>
          <w:szCs w:val="28"/>
        </w:rPr>
        <w:t>Prohibit sex discrimination, including sex-based harassment;</w:t>
      </w:r>
    </w:p>
    <w:p w14:paraId="604FD6F5" w14:textId="77777777" w:rsidR="00C17975" w:rsidRPr="00D8384C" w:rsidRDefault="00C17975" w:rsidP="00C17975">
      <w:pPr>
        <w:pStyle w:val="Heading2"/>
        <w:numPr>
          <w:ilvl w:val="0"/>
          <w:numId w:val="1"/>
        </w:numPr>
        <w:ind w:left="360"/>
        <w:rPr>
          <w:rFonts w:asciiTheme="majorHAnsi" w:hAnsiTheme="majorHAnsi" w:cs="Century Gothic"/>
          <w:sz w:val="28"/>
          <w:szCs w:val="28"/>
        </w:rPr>
      </w:pPr>
      <w:r w:rsidRPr="00D8384C">
        <w:rPr>
          <w:rFonts w:asciiTheme="majorHAnsi" w:hAnsiTheme="majorHAnsi" w:cs="Century Gothic"/>
          <w:sz w:val="28"/>
          <w:szCs w:val="28"/>
        </w:rPr>
        <w:t>Provide the student with the option of reasonable modifications;</w:t>
      </w:r>
    </w:p>
    <w:p w14:paraId="71F660D3" w14:textId="77777777" w:rsidR="00C17975" w:rsidRPr="00D8384C" w:rsidRDefault="00C17975" w:rsidP="00C17975">
      <w:pPr>
        <w:pStyle w:val="Heading2"/>
        <w:numPr>
          <w:ilvl w:val="0"/>
          <w:numId w:val="1"/>
        </w:numPr>
        <w:ind w:left="360"/>
        <w:rPr>
          <w:rFonts w:asciiTheme="majorHAnsi" w:hAnsiTheme="majorHAnsi" w:cs="Century Gothic"/>
          <w:sz w:val="28"/>
          <w:szCs w:val="28"/>
        </w:rPr>
      </w:pPr>
      <w:r w:rsidRPr="00D8384C">
        <w:rPr>
          <w:rFonts w:asciiTheme="majorHAnsi" w:hAnsiTheme="majorHAnsi" w:cs="Century Gothic"/>
          <w:sz w:val="28"/>
          <w:szCs w:val="28"/>
        </w:rPr>
        <w:t>Allow access, on a voluntary basis, to any separate and comparable portion of the education program or activity;</w:t>
      </w:r>
    </w:p>
    <w:p w14:paraId="13ED671B" w14:textId="77777777" w:rsidR="00C17975" w:rsidRPr="00D8384C" w:rsidRDefault="00C17975" w:rsidP="00C17975">
      <w:pPr>
        <w:pStyle w:val="Heading2"/>
        <w:numPr>
          <w:ilvl w:val="0"/>
          <w:numId w:val="1"/>
        </w:numPr>
        <w:ind w:left="360"/>
        <w:rPr>
          <w:rFonts w:asciiTheme="majorHAnsi" w:hAnsiTheme="majorHAnsi" w:cs="Century Gothic"/>
          <w:sz w:val="28"/>
          <w:szCs w:val="28"/>
        </w:rPr>
      </w:pPr>
      <w:r w:rsidRPr="00D8384C">
        <w:rPr>
          <w:rFonts w:asciiTheme="majorHAnsi" w:hAnsiTheme="majorHAnsi" w:cs="Century Gothic"/>
          <w:sz w:val="28"/>
          <w:szCs w:val="28"/>
        </w:rPr>
        <w:t>Allow a voluntary leave of absence;</w:t>
      </w:r>
    </w:p>
    <w:p w14:paraId="15993261" w14:textId="77777777" w:rsidR="00C17975" w:rsidRPr="00D8384C" w:rsidRDefault="00C17975" w:rsidP="00C17975">
      <w:pPr>
        <w:pStyle w:val="Heading2"/>
        <w:numPr>
          <w:ilvl w:val="0"/>
          <w:numId w:val="1"/>
        </w:numPr>
        <w:ind w:left="360"/>
        <w:rPr>
          <w:rFonts w:asciiTheme="majorHAnsi" w:hAnsiTheme="majorHAnsi" w:cs="Century Gothic"/>
          <w:sz w:val="28"/>
          <w:szCs w:val="28"/>
        </w:rPr>
      </w:pPr>
      <w:r w:rsidRPr="00D8384C">
        <w:rPr>
          <w:rFonts w:asciiTheme="majorHAnsi" w:hAnsiTheme="majorHAnsi" w:cs="Century Gothic"/>
          <w:sz w:val="28"/>
          <w:szCs w:val="28"/>
        </w:rPr>
        <w:t>Ensure the availability of lactation space;</w:t>
      </w:r>
    </w:p>
    <w:p w14:paraId="312E763A" w14:textId="77777777" w:rsidR="00C17975" w:rsidRPr="00D8384C" w:rsidRDefault="00C17975" w:rsidP="00C17975">
      <w:pPr>
        <w:pStyle w:val="Heading2"/>
        <w:numPr>
          <w:ilvl w:val="0"/>
          <w:numId w:val="1"/>
        </w:numPr>
        <w:ind w:left="360"/>
        <w:rPr>
          <w:rFonts w:asciiTheme="majorHAnsi" w:hAnsiTheme="majorHAnsi" w:cs="Century Gothic"/>
          <w:sz w:val="28"/>
          <w:szCs w:val="28"/>
        </w:rPr>
      </w:pPr>
      <w:r w:rsidRPr="00D8384C">
        <w:rPr>
          <w:rFonts w:asciiTheme="majorHAnsi" w:hAnsiTheme="majorHAnsi" w:cs="Century Gothic"/>
          <w:sz w:val="28"/>
          <w:szCs w:val="28"/>
        </w:rPr>
        <w:t>Maintain grievance procedures that provide for the prompt and equitable resolution of complaints of sex discrimination.</w:t>
      </w:r>
    </w:p>
    <w:p w14:paraId="5E7A5161" w14:textId="77777777" w:rsidR="00C17975" w:rsidRPr="00D8384C" w:rsidRDefault="00C17975" w:rsidP="00C17975">
      <w:pPr>
        <w:rPr>
          <w:rFonts w:asciiTheme="majorHAnsi" w:hAnsiTheme="majorHAnsi"/>
          <w:sz w:val="28"/>
          <w:szCs w:val="28"/>
        </w:rPr>
      </w:pPr>
    </w:p>
    <w:p w14:paraId="1590ECED" w14:textId="77777777" w:rsidR="00C17975" w:rsidRPr="00D8384C" w:rsidRDefault="00C17975" w:rsidP="00C17975">
      <w:pPr>
        <w:rPr>
          <w:rFonts w:asciiTheme="majorHAnsi" w:hAnsiTheme="majorHAnsi"/>
          <w:b/>
          <w:bCs/>
          <w:sz w:val="28"/>
          <w:szCs w:val="28"/>
        </w:rPr>
      </w:pPr>
      <w:r w:rsidRPr="00D8384C">
        <w:rPr>
          <w:rFonts w:asciiTheme="majorHAnsi" w:hAnsiTheme="majorHAnsi"/>
          <w:b/>
          <w:bCs/>
          <w:sz w:val="28"/>
          <w:szCs w:val="28"/>
        </w:rPr>
        <w:t xml:space="preserve">Slide 22: </w:t>
      </w:r>
    </w:p>
    <w:p w14:paraId="73DE0F25" w14:textId="77777777" w:rsidR="00C17975" w:rsidRPr="00D8384C" w:rsidRDefault="00C17975" w:rsidP="00C17975">
      <w:pPr>
        <w:pStyle w:val="Heading1"/>
        <w:ind w:left="0" w:firstLine="0"/>
        <w:jc w:val="center"/>
        <w:rPr>
          <w:rFonts w:asciiTheme="majorHAnsi" w:hAnsiTheme="majorHAnsi" w:cs="Century Gothic"/>
          <w:b/>
          <w:bCs/>
          <w:sz w:val="28"/>
          <w:szCs w:val="28"/>
        </w:rPr>
      </w:pPr>
      <w:r w:rsidRPr="00D8384C">
        <w:rPr>
          <w:rFonts w:asciiTheme="majorHAnsi" w:hAnsiTheme="majorHAnsi" w:cs="Century Gothic"/>
          <w:b/>
          <w:bCs/>
          <w:sz w:val="28"/>
          <w:szCs w:val="28"/>
        </w:rPr>
        <w:t>Proposed Regulations: Space (&amp; Time)</w:t>
      </w:r>
    </w:p>
    <w:p w14:paraId="28F7F07C" w14:textId="77777777" w:rsidR="00C17975" w:rsidRPr="00D8384C" w:rsidRDefault="00C17975" w:rsidP="00C17975">
      <w:pPr>
        <w:pStyle w:val="Heading2"/>
        <w:ind w:left="0" w:firstLine="0"/>
        <w:jc w:val="center"/>
        <w:rPr>
          <w:rFonts w:asciiTheme="majorHAnsi" w:hAnsiTheme="majorHAnsi" w:cs="Century Gothic"/>
          <w:sz w:val="28"/>
          <w:szCs w:val="28"/>
        </w:rPr>
      </w:pPr>
    </w:p>
    <w:p w14:paraId="4AD18A35" w14:textId="77777777" w:rsidR="00C17975" w:rsidRPr="00D8384C" w:rsidRDefault="00C17975" w:rsidP="00C17975">
      <w:pPr>
        <w:pStyle w:val="Heading2"/>
        <w:ind w:left="0" w:firstLine="0"/>
        <w:jc w:val="center"/>
        <w:rPr>
          <w:rFonts w:asciiTheme="majorHAnsi" w:hAnsiTheme="majorHAnsi" w:cs="Century Gothic"/>
          <w:sz w:val="28"/>
          <w:szCs w:val="28"/>
        </w:rPr>
      </w:pPr>
      <w:r w:rsidRPr="00D8384C">
        <w:rPr>
          <w:rFonts w:asciiTheme="majorHAnsi" w:hAnsiTheme="majorHAnsi" w:cs="Century Gothic"/>
          <w:sz w:val="28"/>
          <w:szCs w:val="28"/>
        </w:rPr>
        <w:t>Break time for employees</w:t>
      </w:r>
    </w:p>
    <w:p w14:paraId="63AFDFD4" w14:textId="77777777" w:rsidR="00C17975" w:rsidRPr="00D8384C" w:rsidRDefault="00C17975" w:rsidP="00C17975">
      <w:pPr>
        <w:pStyle w:val="Heading2"/>
        <w:ind w:left="0" w:firstLine="0"/>
        <w:jc w:val="center"/>
        <w:rPr>
          <w:rFonts w:asciiTheme="majorHAnsi" w:hAnsiTheme="majorHAnsi" w:cs="Century Gothic"/>
          <w:sz w:val="28"/>
          <w:szCs w:val="28"/>
        </w:rPr>
      </w:pPr>
      <w:r w:rsidRPr="00D8384C">
        <w:rPr>
          <w:rFonts w:asciiTheme="majorHAnsi" w:hAnsiTheme="majorHAnsi" w:cs="Century Gothic"/>
          <w:sz w:val="28"/>
          <w:szCs w:val="28"/>
        </w:rPr>
        <w:t>For expressing breastmilk or breastfeeding as needed</w:t>
      </w:r>
    </w:p>
    <w:p w14:paraId="6D2ABA47" w14:textId="77777777" w:rsidR="00C17975" w:rsidRPr="00D8384C" w:rsidRDefault="00C17975" w:rsidP="00C17975">
      <w:pPr>
        <w:pStyle w:val="Heading2"/>
        <w:ind w:left="0" w:firstLine="0"/>
        <w:jc w:val="center"/>
        <w:rPr>
          <w:rFonts w:asciiTheme="majorHAnsi" w:hAnsiTheme="majorHAnsi" w:cs="Century Gothic"/>
          <w:sz w:val="28"/>
          <w:szCs w:val="28"/>
        </w:rPr>
      </w:pPr>
      <w:r w:rsidRPr="00D8384C">
        <w:rPr>
          <w:rFonts w:asciiTheme="majorHAnsi" w:hAnsiTheme="majorHAnsi" w:cs="Century Gothic"/>
          <w:sz w:val="28"/>
          <w:szCs w:val="28"/>
        </w:rPr>
        <w:t>"Reasonable modifications" for students may include time here</w:t>
      </w:r>
    </w:p>
    <w:p w14:paraId="1B393613" w14:textId="77777777" w:rsidR="00C17975" w:rsidRPr="00D8384C" w:rsidRDefault="00C17975" w:rsidP="00C17975">
      <w:pPr>
        <w:pStyle w:val="Heading2"/>
        <w:ind w:left="0" w:firstLine="0"/>
        <w:jc w:val="center"/>
        <w:rPr>
          <w:rFonts w:asciiTheme="majorHAnsi" w:hAnsiTheme="majorHAnsi" w:cs="Century Gothic"/>
          <w:sz w:val="28"/>
          <w:szCs w:val="28"/>
        </w:rPr>
      </w:pPr>
      <w:r w:rsidRPr="00D8384C">
        <w:rPr>
          <w:rFonts w:asciiTheme="majorHAnsi" w:hAnsiTheme="majorHAnsi" w:cs="Century Gothic"/>
          <w:sz w:val="28"/>
          <w:szCs w:val="28"/>
        </w:rPr>
        <w:t>Clean space that is not a bathroom</w:t>
      </w:r>
    </w:p>
    <w:p w14:paraId="7CDC292D" w14:textId="77777777" w:rsidR="00C17975" w:rsidRPr="00D8384C" w:rsidRDefault="00C17975" w:rsidP="00C17975">
      <w:pPr>
        <w:pStyle w:val="Heading2"/>
        <w:ind w:left="0" w:firstLine="0"/>
        <w:jc w:val="center"/>
        <w:rPr>
          <w:rFonts w:asciiTheme="majorHAnsi" w:hAnsiTheme="majorHAnsi" w:cs="Century Gothic"/>
          <w:sz w:val="28"/>
          <w:szCs w:val="28"/>
        </w:rPr>
      </w:pPr>
      <w:r w:rsidRPr="00D8384C">
        <w:rPr>
          <w:rFonts w:asciiTheme="majorHAnsi" w:hAnsiTheme="majorHAnsi" w:cs="Century Gothic"/>
          <w:sz w:val="28"/>
          <w:szCs w:val="28"/>
        </w:rPr>
        <w:t>Private: shielded from view, free from intrusion by others</w:t>
      </w:r>
    </w:p>
    <w:p w14:paraId="25249EFB" w14:textId="77777777" w:rsidR="00C17975" w:rsidRPr="00D8384C" w:rsidRDefault="00C17975" w:rsidP="00C17975">
      <w:pPr>
        <w:rPr>
          <w:rFonts w:asciiTheme="majorHAnsi" w:hAnsiTheme="majorHAnsi"/>
          <w:b/>
          <w:bCs/>
          <w:sz w:val="28"/>
          <w:szCs w:val="28"/>
        </w:rPr>
      </w:pPr>
      <w:r w:rsidRPr="00D8384C">
        <w:rPr>
          <w:rFonts w:asciiTheme="majorHAnsi" w:hAnsiTheme="majorHAnsi"/>
          <w:b/>
          <w:bCs/>
          <w:sz w:val="28"/>
          <w:szCs w:val="28"/>
        </w:rPr>
        <w:t xml:space="preserve">Slide 23: </w:t>
      </w:r>
    </w:p>
    <w:p w14:paraId="08F3D1F0" w14:textId="77777777" w:rsidR="00C17975" w:rsidRPr="00D8384C" w:rsidRDefault="00C17975" w:rsidP="00C17975">
      <w:pPr>
        <w:pStyle w:val="Heading1"/>
        <w:ind w:left="0" w:firstLine="0"/>
        <w:rPr>
          <w:rFonts w:asciiTheme="majorHAnsi" w:hAnsiTheme="majorHAnsi" w:cs="Century Gothic"/>
          <w:b/>
          <w:bCs/>
          <w:sz w:val="28"/>
          <w:szCs w:val="28"/>
        </w:rPr>
      </w:pPr>
      <w:r w:rsidRPr="00D8384C">
        <w:rPr>
          <w:rFonts w:asciiTheme="majorHAnsi" w:hAnsiTheme="majorHAnsi" w:cs="Century Gothic"/>
          <w:b/>
          <w:bCs/>
          <w:sz w:val="28"/>
          <w:szCs w:val="28"/>
        </w:rPr>
        <w:t>What about....</w:t>
      </w:r>
    </w:p>
    <w:p w14:paraId="0CC993FF" w14:textId="77777777" w:rsidR="00C17975" w:rsidRPr="00D8384C" w:rsidRDefault="00C17975" w:rsidP="00C17975">
      <w:pPr>
        <w:pStyle w:val="Heading2"/>
        <w:ind w:left="0" w:firstLine="0"/>
        <w:jc w:val="center"/>
        <w:rPr>
          <w:rFonts w:asciiTheme="majorHAnsi" w:hAnsiTheme="majorHAnsi" w:cs="Century Gothic"/>
          <w:sz w:val="28"/>
          <w:szCs w:val="28"/>
        </w:rPr>
      </w:pPr>
      <w:r w:rsidRPr="00D8384C">
        <w:rPr>
          <w:rFonts w:asciiTheme="majorHAnsi" w:hAnsiTheme="majorHAnsi" w:cs="Century Gothic"/>
          <w:sz w:val="28"/>
          <w:szCs w:val="28"/>
        </w:rPr>
        <w:t>What about a space with an outlet?</w:t>
      </w:r>
    </w:p>
    <w:p w14:paraId="2C3F4CC5" w14:textId="77777777" w:rsidR="00C17975" w:rsidRPr="00D8384C" w:rsidRDefault="00C17975" w:rsidP="00C17975">
      <w:pPr>
        <w:pStyle w:val="Heading2"/>
        <w:ind w:left="0" w:firstLine="0"/>
        <w:jc w:val="center"/>
        <w:rPr>
          <w:rFonts w:asciiTheme="majorHAnsi" w:hAnsiTheme="majorHAnsi" w:cs="Century Gothic"/>
          <w:sz w:val="28"/>
          <w:szCs w:val="28"/>
        </w:rPr>
      </w:pPr>
      <w:r w:rsidRPr="00D8384C">
        <w:rPr>
          <w:rFonts w:asciiTheme="majorHAnsi" w:hAnsiTheme="majorHAnsi" w:cs="Century Gothic"/>
          <w:sz w:val="28"/>
          <w:szCs w:val="28"/>
        </w:rPr>
        <w:t>What if a student misses a lot of class time?</w:t>
      </w:r>
    </w:p>
    <w:p w14:paraId="1370DEB6" w14:textId="77777777" w:rsidR="00C17975" w:rsidRPr="00D8384C" w:rsidRDefault="00C17975" w:rsidP="00C17975">
      <w:pPr>
        <w:pStyle w:val="Heading2"/>
        <w:ind w:left="0" w:firstLine="0"/>
        <w:jc w:val="center"/>
        <w:rPr>
          <w:rFonts w:asciiTheme="majorHAnsi" w:hAnsiTheme="majorHAnsi" w:cs="Century Gothic"/>
          <w:sz w:val="28"/>
          <w:szCs w:val="28"/>
        </w:rPr>
      </w:pPr>
      <w:r w:rsidRPr="00D8384C">
        <w:rPr>
          <w:rFonts w:asciiTheme="majorHAnsi" w:hAnsiTheme="majorHAnsi" w:cs="Century Gothic"/>
          <w:sz w:val="28"/>
          <w:szCs w:val="28"/>
        </w:rPr>
        <w:t>Does this mean we have to let babies go to class or come to work?</w:t>
      </w:r>
    </w:p>
    <w:p w14:paraId="6C1CA7FC" w14:textId="77777777" w:rsidR="00C17975" w:rsidRPr="00D8384C" w:rsidRDefault="00C17975" w:rsidP="00C17975">
      <w:pPr>
        <w:pStyle w:val="Heading1"/>
        <w:ind w:left="0" w:firstLine="0"/>
        <w:rPr>
          <w:rFonts w:asciiTheme="majorHAnsi" w:hAnsiTheme="majorHAnsi" w:cs="Century Gothic"/>
          <w:b/>
          <w:bCs/>
          <w:sz w:val="28"/>
          <w:szCs w:val="28"/>
        </w:rPr>
      </w:pPr>
      <w:r w:rsidRPr="00D8384C">
        <w:rPr>
          <w:rFonts w:asciiTheme="majorHAnsi" w:hAnsiTheme="majorHAnsi" w:cs="Century Gothic"/>
          <w:b/>
          <w:bCs/>
          <w:sz w:val="28"/>
          <w:szCs w:val="28"/>
        </w:rPr>
        <w:lastRenderedPageBreak/>
        <w:t>Outstanding questions re: proposed rules</w:t>
      </w:r>
    </w:p>
    <w:p w14:paraId="22654D69" w14:textId="77777777" w:rsidR="00C17975" w:rsidRPr="00D8384C" w:rsidRDefault="00C17975" w:rsidP="00C17975">
      <w:pPr>
        <w:pStyle w:val="Heading2"/>
        <w:numPr>
          <w:ilvl w:val="0"/>
          <w:numId w:val="2"/>
        </w:numPr>
        <w:ind w:left="360"/>
        <w:rPr>
          <w:rFonts w:asciiTheme="majorHAnsi" w:hAnsiTheme="majorHAnsi" w:cs="Century Gothic"/>
          <w:sz w:val="28"/>
          <w:szCs w:val="28"/>
        </w:rPr>
      </w:pPr>
      <w:r w:rsidRPr="00D8384C">
        <w:rPr>
          <w:rFonts w:asciiTheme="majorHAnsi" w:hAnsiTheme="majorHAnsi" w:cs="Century Gothic"/>
          <w:sz w:val="28"/>
          <w:szCs w:val="28"/>
        </w:rPr>
        <w:t>Department of Education could address the overlap between existing laws </w:t>
      </w:r>
    </w:p>
    <w:p w14:paraId="23576720" w14:textId="77777777" w:rsidR="00C17975" w:rsidRPr="00D8384C" w:rsidRDefault="00C17975" w:rsidP="00C17975">
      <w:pPr>
        <w:pStyle w:val="Heading2"/>
        <w:numPr>
          <w:ilvl w:val="0"/>
          <w:numId w:val="2"/>
        </w:numPr>
        <w:ind w:left="360"/>
        <w:rPr>
          <w:rFonts w:asciiTheme="majorHAnsi" w:hAnsiTheme="majorHAnsi" w:cs="Century Gothic"/>
          <w:sz w:val="28"/>
          <w:szCs w:val="28"/>
        </w:rPr>
      </w:pPr>
      <w:r w:rsidRPr="00D8384C">
        <w:rPr>
          <w:rFonts w:asciiTheme="majorHAnsi" w:hAnsiTheme="majorHAnsi" w:cs="Century Gothic"/>
          <w:sz w:val="28"/>
          <w:szCs w:val="28"/>
        </w:rPr>
        <w:t>Records maintenance requirements for these very private records; open records laws</w:t>
      </w:r>
    </w:p>
    <w:p w14:paraId="6B1BF005" w14:textId="77777777" w:rsidR="00C17975" w:rsidRPr="00D8384C" w:rsidRDefault="00C17975" w:rsidP="00C17975">
      <w:pPr>
        <w:pStyle w:val="Heading2"/>
        <w:numPr>
          <w:ilvl w:val="0"/>
          <w:numId w:val="2"/>
        </w:numPr>
        <w:ind w:left="360"/>
        <w:rPr>
          <w:rFonts w:asciiTheme="majorHAnsi" w:hAnsiTheme="majorHAnsi" w:cs="Century Gothic"/>
          <w:sz w:val="28"/>
          <w:szCs w:val="28"/>
        </w:rPr>
      </w:pPr>
      <w:r w:rsidRPr="00D8384C">
        <w:rPr>
          <w:rFonts w:asciiTheme="majorHAnsi" w:hAnsiTheme="majorHAnsi" w:cs="Century Gothic"/>
          <w:sz w:val="28"/>
          <w:szCs w:val="28"/>
        </w:rPr>
        <w:t>Do we want schools tracking who is or was pregnant? And if their status changes?</w:t>
      </w:r>
    </w:p>
    <w:p w14:paraId="29D3CEE7" w14:textId="77777777" w:rsidR="00C17975" w:rsidRPr="00D8384C" w:rsidRDefault="00C17975" w:rsidP="00C17975">
      <w:pPr>
        <w:rPr>
          <w:rFonts w:asciiTheme="majorHAnsi" w:hAnsiTheme="majorHAnsi"/>
          <w:sz w:val="28"/>
          <w:szCs w:val="28"/>
        </w:rPr>
      </w:pPr>
    </w:p>
    <w:p w14:paraId="3DB53ABA" w14:textId="77777777" w:rsidR="00C17975" w:rsidRPr="00D8384C" w:rsidRDefault="00C17975" w:rsidP="00C17975">
      <w:pPr>
        <w:rPr>
          <w:rFonts w:asciiTheme="majorHAnsi" w:hAnsiTheme="majorHAnsi"/>
          <w:b/>
          <w:bCs/>
          <w:sz w:val="28"/>
          <w:szCs w:val="28"/>
        </w:rPr>
      </w:pPr>
      <w:r w:rsidRPr="00D8384C">
        <w:rPr>
          <w:rFonts w:asciiTheme="majorHAnsi" w:hAnsiTheme="majorHAnsi"/>
          <w:b/>
          <w:bCs/>
          <w:sz w:val="28"/>
          <w:szCs w:val="28"/>
        </w:rPr>
        <w:t xml:space="preserve">Slide 24: </w:t>
      </w:r>
    </w:p>
    <w:p w14:paraId="6C9ABDFF" w14:textId="77777777" w:rsidR="00C17975" w:rsidRPr="00D8384C" w:rsidRDefault="00C17975" w:rsidP="00C17975">
      <w:pPr>
        <w:pStyle w:val="Heading1"/>
        <w:ind w:left="0" w:firstLine="0"/>
        <w:rPr>
          <w:rFonts w:asciiTheme="majorHAnsi" w:hAnsiTheme="majorHAnsi" w:cs="Century Gothic"/>
          <w:sz w:val="28"/>
          <w:szCs w:val="28"/>
        </w:rPr>
      </w:pPr>
      <w:r w:rsidRPr="00D8384C">
        <w:rPr>
          <w:rFonts w:asciiTheme="majorHAnsi" w:hAnsiTheme="majorHAnsi" w:cs="Century Gothic"/>
          <w:b/>
          <w:bCs/>
          <w:sz w:val="28"/>
          <w:szCs w:val="28"/>
        </w:rPr>
        <w:t>WHAT WOULD YOU DO IF…?</w:t>
      </w:r>
      <w:r w:rsidRPr="00D8384C">
        <w:rPr>
          <w:rFonts w:asciiTheme="majorHAnsi" w:hAnsiTheme="majorHAnsi" w:cs="Century Gothic"/>
          <w:sz w:val="28"/>
          <w:szCs w:val="28"/>
        </w:rPr>
        <w:tab/>
      </w:r>
      <w:r w:rsidRPr="00D8384C">
        <w:rPr>
          <w:rFonts w:asciiTheme="majorHAnsi" w:hAnsiTheme="majorHAnsi" w:cs="Century Gothic"/>
          <w:sz w:val="28"/>
          <w:szCs w:val="28"/>
        </w:rPr>
        <w:tab/>
      </w:r>
      <w:r w:rsidRPr="00D8384C">
        <w:rPr>
          <w:rFonts w:asciiTheme="majorHAnsi" w:hAnsiTheme="majorHAnsi" w:cs="Century Gothic"/>
          <w:sz w:val="28"/>
          <w:szCs w:val="28"/>
        </w:rPr>
        <w:tab/>
        <w:t>Scenario 1</w:t>
      </w:r>
    </w:p>
    <w:p w14:paraId="0777C3F8" w14:textId="77777777" w:rsidR="00C17975" w:rsidRPr="00D8384C" w:rsidRDefault="00C17975" w:rsidP="00C17975">
      <w:pPr>
        <w:rPr>
          <w:rFonts w:asciiTheme="majorHAnsi" w:hAnsiTheme="majorHAnsi"/>
          <w:sz w:val="28"/>
          <w:szCs w:val="28"/>
        </w:rPr>
      </w:pPr>
    </w:p>
    <w:p w14:paraId="18A5BCF7" w14:textId="77777777" w:rsidR="00C17975" w:rsidRPr="00D8384C" w:rsidRDefault="00C17975" w:rsidP="00C17975">
      <w:pPr>
        <w:rPr>
          <w:rFonts w:asciiTheme="majorHAnsi" w:hAnsiTheme="majorHAnsi"/>
          <w:sz w:val="28"/>
          <w:szCs w:val="28"/>
        </w:rPr>
      </w:pPr>
    </w:p>
    <w:p w14:paraId="294F083A" w14:textId="77777777" w:rsidR="00C17975" w:rsidRPr="00C934E6" w:rsidRDefault="00C17975" w:rsidP="00C17975">
      <w:pPr>
        <w:spacing w:after="160" w:line="278" w:lineRule="auto"/>
        <w:rPr>
          <w:rFonts w:asciiTheme="majorHAnsi" w:hAnsiTheme="majorHAnsi"/>
          <w:sz w:val="28"/>
          <w:szCs w:val="28"/>
        </w:rPr>
      </w:pPr>
      <w:r w:rsidRPr="00D8384C">
        <w:rPr>
          <w:rFonts w:asciiTheme="majorHAnsi" w:hAnsiTheme="majorHAnsi"/>
          <w:sz w:val="28"/>
          <w:szCs w:val="28"/>
        </w:rPr>
        <w:t xml:space="preserve">Fatima is a senior in a very fast-moving BSN nursing program. She was elated to discover she is pregnant, but complications have developed, and she is undergoing tests.  Fatima has completed most of her senior practical placement, only two weeks remain before she is able to graduate.  Her medical provider has encouraged a change in diet and bed rest as soon as possible. </w:t>
      </w:r>
    </w:p>
    <w:p w14:paraId="57FB7143" w14:textId="77777777" w:rsidR="00C17975" w:rsidRPr="00C934E6" w:rsidRDefault="00C17975" w:rsidP="00C17975">
      <w:pPr>
        <w:spacing w:after="160" w:line="278" w:lineRule="auto"/>
        <w:rPr>
          <w:rFonts w:asciiTheme="majorHAnsi" w:hAnsiTheme="majorHAnsi"/>
          <w:sz w:val="28"/>
          <w:szCs w:val="28"/>
        </w:rPr>
      </w:pPr>
      <w:r w:rsidRPr="00D8384C">
        <w:rPr>
          <w:rFonts w:asciiTheme="majorHAnsi" w:hAnsiTheme="majorHAnsi"/>
          <w:sz w:val="28"/>
          <w:szCs w:val="28"/>
        </w:rPr>
        <w:t>Fatima goes to the Clinical Site Coordinator (not an employee of the university but of the hospital, a university partner) to request the ability to complete her practical hours early (several days in a row to equal the remaining 4 days of required practical).  Fatima’s request is denied and the Site Coordinator shares that when she was in school, she had a miscarriage, took care of in the bathroom and “just soldiered on.”</w:t>
      </w:r>
    </w:p>
    <w:p w14:paraId="6434E929" w14:textId="77777777" w:rsidR="00C17975" w:rsidRPr="00C934E6" w:rsidRDefault="00C17975" w:rsidP="00C17975">
      <w:pPr>
        <w:spacing w:after="160" w:line="278" w:lineRule="auto"/>
        <w:rPr>
          <w:rFonts w:asciiTheme="majorHAnsi" w:hAnsiTheme="majorHAnsi"/>
          <w:sz w:val="28"/>
          <w:szCs w:val="28"/>
        </w:rPr>
      </w:pPr>
      <w:r w:rsidRPr="00D8384C">
        <w:rPr>
          <w:rFonts w:asciiTheme="majorHAnsi" w:hAnsiTheme="majorHAnsi"/>
          <w:sz w:val="28"/>
          <w:szCs w:val="28"/>
        </w:rPr>
        <w:t xml:space="preserve">Further, the Site Coordinator contacts the Practical Coordinator at the university citing Fatima’s unprofessional conduct in the situation and requests Fatima be removed and required to repeat the entire term. </w:t>
      </w:r>
    </w:p>
    <w:p w14:paraId="5CE1B138" w14:textId="77777777" w:rsidR="00C17975" w:rsidRPr="00C934E6" w:rsidRDefault="00C17975" w:rsidP="00C17975">
      <w:pPr>
        <w:spacing w:after="160" w:line="278" w:lineRule="auto"/>
        <w:rPr>
          <w:rFonts w:asciiTheme="majorHAnsi" w:hAnsiTheme="majorHAnsi"/>
          <w:sz w:val="28"/>
          <w:szCs w:val="28"/>
        </w:rPr>
      </w:pPr>
      <w:r w:rsidRPr="00D8384C">
        <w:rPr>
          <w:rFonts w:asciiTheme="majorHAnsi" w:hAnsiTheme="majorHAnsi"/>
          <w:sz w:val="28"/>
          <w:szCs w:val="28"/>
        </w:rPr>
        <w:t>Fatima, believing she has a right to 504 accommodations comes into the Accessibility Office and discloses her situation to be told that pregnancy is not a qualifying condition. Somehow, Fatima ends up at the Dean of Student Office.  What might the Dean do to help?</w:t>
      </w:r>
    </w:p>
    <w:p w14:paraId="59589DB0" w14:textId="77777777" w:rsidR="00C17975" w:rsidRPr="00D8384C" w:rsidRDefault="00C17975" w:rsidP="00C17975">
      <w:pPr>
        <w:rPr>
          <w:rFonts w:asciiTheme="majorHAnsi" w:hAnsiTheme="majorHAnsi"/>
          <w:sz w:val="28"/>
          <w:szCs w:val="28"/>
        </w:rPr>
      </w:pPr>
    </w:p>
    <w:p w14:paraId="37A65BCE" w14:textId="77777777" w:rsidR="00C17975" w:rsidRPr="00D8384C" w:rsidRDefault="00C17975" w:rsidP="00C17975">
      <w:pPr>
        <w:rPr>
          <w:rFonts w:asciiTheme="majorHAnsi" w:hAnsiTheme="majorHAnsi"/>
          <w:sz w:val="28"/>
          <w:szCs w:val="28"/>
        </w:rPr>
      </w:pPr>
    </w:p>
    <w:p w14:paraId="041CB2C6" w14:textId="77777777" w:rsidR="00C17975" w:rsidRPr="00D8384C" w:rsidRDefault="00C17975" w:rsidP="00C17975">
      <w:pPr>
        <w:rPr>
          <w:rFonts w:asciiTheme="majorHAnsi" w:hAnsiTheme="majorHAnsi"/>
          <w:sz w:val="28"/>
          <w:szCs w:val="28"/>
        </w:rPr>
      </w:pPr>
    </w:p>
    <w:p w14:paraId="5C030D9A" w14:textId="77777777" w:rsidR="00C17975" w:rsidRPr="00D8384C" w:rsidRDefault="00C17975" w:rsidP="00C17975">
      <w:pPr>
        <w:rPr>
          <w:rFonts w:asciiTheme="majorHAnsi" w:hAnsiTheme="majorHAnsi"/>
          <w:b/>
          <w:bCs/>
          <w:sz w:val="28"/>
          <w:szCs w:val="28"/>
        </w:rPr>
      </w:pPr>
      <w:r w:rsidRPr="00C934E6">
        <w:rPr>
          <w:rFonts w:asciiTheme="majorHAnsi" w:hAnsiTheme="majorHAnsi"/>
          <w:b/>
          <w:bCs/>
          <w:sz w:val="28"/>
          <w:szCs w:val="28"/>
        </w:rPr>
        <w:t xml:space="preserve">Slide 25: </w:t>
      </w:r>
    </w:p>
    <w:p w14:paraId="7C2DA535" w14:textId="77777777" w:rsidR="00C17975" w:rsidRPr="00D8384C" w:rsidRDefault="00C17975" w:rsidP="00C17975">
      <w:pPr>
        <w:pStyle w:val="Heading1"/>
        <w:ind w:left="0" w:firstLine="0"/>
        <w:rPr>
          <w:rFonts w:asciiTheme="majorHAnsi" w:hAnsiTheme="majorHAnsi" w:cs="Century Gothic"/>
          <w:sz w:val="28"/>
          <w:szCs w:val="28"/>
        </w:rPr>
      </w:pPr>
      <w:r w:rsidRPr="00D8384C">
        <w:rPr>
          <w:rFonts w:asciiTheme="majorHAnsi" w:hAnsiTheme="majorHAnsi" w:cs="Century Gothic"/>
          <w:b/>
          <w:bCs/>
          <w:sz w:val="28"/>
          <w:szCs w:val="28"/>
        </w:rPr>
        <w:t>WHAT WOULD YOU DO IF…?</w:t>
      </w:r>
      <w:r w:rsidRPr="00D8384C">
        <w:rPr>
          <w:rFonts w:asciiTheme="majorHAnsi" w:hAnsiTheme="majorHAnsi" w:cs="Century Gothic"/>
          <w:sz w:val="28"/>
          <w:szCs w:val="28"/>
        </w:rPr>
        <w:tab/>
      </w:r>
      <w:r w:rsidRPr="00D8384C">
        <w:rPr>
          <w:rFonts w:asciiTheme="majorHAnsi" w:hAnsiTheme="majorHAnsi" w:cs="Century Gothic"/>
          <w:sz w:val="28"/>
          <w:szCs w:val="28"/>
        </w:rPr>
        <w:tab/>
      </w:r>
      <w:r w:rsidRPr="00D8384C">
        <w:rPr>
          <w:rFonts w:asciiTheme="majorHAnsi" w:hAnsiTheme="majorHAnsi" w:cs="Century Gothic"/>
          <w:sz w:val="28"/>
          <w:szCs w:val="28"/>
        </w:rPr>
        <w:tab/>
        <w:t>Scenario 2</w:t>
      </w:r>
    </w:p>
    <w:p w14:paraId="7E27E167" w14:textId="77777777" w:rsidR="00C17975" w:rsidRPr="00C934E6" w:rsidRDefault="00C17975" w:rsidP="00C17975">
      <w:pPr>
        <w:spacing w:after="160" w:line="278" w:lineRule="auto"/>
        <w:rPr>
          <w:rFonts w:asciiTheme="majorHAnsi" w:hAnsiTheme="majorHAnsi"/>
          <w:sz w:val="28"/>
          <w:szCs w:val="28"/>
        </w:rPr>
      </w:pPr>
      <w:r w:rsidRPr="00D8384C">
        <w:rPr>
          <w:rFonts w:asciiTheme="majorHAnsi" w:hAnsiTheme="majorHAnsi"/>
          <w:sz w:val="28"/>
          <w:szCs w:val="28"/>
        </w:rPr>
        <w:t>Jon, an average student in a challenging program, approaches his professor early in the semester and requests to have the ability to make up the next 3 class sessions because, he is happy to announce, he is “having a baby with his male partner.”  </w:t>
      </w:r>
    </w:p>
    <w:p w14:paraId="5AFF360F" w14:textId="77777777" w:rsidR="00C17975" w:rsidRPr="00C934E6" w:rsidRDefault="00C17975" w:rsidP="00C17975">
      <w:pPr>
        <w:spacing w:after="160" w:line="278" w:lineRule="auto"/>
        <w:rPr>
          <w:rFonts w:asciiTheme="majorHAnsi" w:hAnsiTheme="majorHAnsi"/>
          <w:sz w:val="28"/>
          <w:szCs w:val="28"/>
        </w:rPr>
      </w:pPr>
      <w:r w:rsidRPr="00D8384C">
        <w:rPr>
          <w:rFonts w:asciiTheme="majorHAnsi" w:hAnsiTheme="majorHAnsi"/>
          <w:sz w:val="28"/>
          <w:szCs w:val="28"/>
        </w:rPr>
        <w:t>The professor laughs, asks Jon if he is pulling a prank on him, and is then is alleged to have replied: “Gay men don’t have babies” before he denies Jon’s request. </w:t>
      </w:r>
    </w:p>
    <w:p w14:paraId="0BC9D138" w14:textId="77777777" w:rsidR="00C17975" w:rsidRPr="00C934E6" w:rsidRDefault="00C17975" w:rsidP="00C17975">
      <w:pPr>
        <w:spacing w:after="160" w:line="278" w:lineRule="auto"/>
        <w:rPr>
          <w:rFonts w:asciiTheme="majorHAnsi" w:hAnsiTheme="majorHAnsi"/>
          <w:sz w:val="28"/>
          <w:szCs w:val="28"/>
        </w:rPr>
      </w:pPr>
      <w:r w:rsidRPr="00D8384C">
        <w:rPr>
          <w:rFonts w:asciiTheme="majorHAnsi" w:hAnsiTheme="majorHAnsi"/>
          <w:sz w:val="28"/>
          <w:szCs w:val="28"/>
        </w:rPr>
        <w:t>Jon immediately goes to the Chair of his program in engineering and is told by the Chair that the Chair cannot overrule the professor, who is “captain of his course’s ship.” The Chair also cites the request would be a fundamental alternation of the curriculum and he is concerned this change would be precedent setting.</w:t>
      </w:r>
    </w:p>
    <w:p w14:paraId="586BF6CF" w14:textId="77777777" w:rsidR="00C17975" w:rsidRPr="00C934E6" w:rsidRDefault="00C17975" w:rsidP="00C17975">
      <w:pPr>
        <w:spacing w:after="160" w:line="278" w:lineRule="auto"/>
        <w:rPr>
          <w:rFonts w:asciiTheme="majorHAnsi" w:hAnsiTheme="majorHAnsi"/>
          <w:sz w:val="28"/>
          <w:szCs w:val="28"/>
        </w:rPr>
      </w:pPr>
      <w:r w:rsidRPr="00D8384C">
        <w:rPr>
          <w:rFonts w:asciiTheme="majorHAnsi" w:hAnsiTheme="majorHAnsi"/>
          <w:sz w:val="28"/>
          <w:szCs w:val="28"/>
        </w:rPr>
        <w:t>Upset and disheartened, Jon goes to his academic advisor and requests a retroactive withdrawal from the course. Jon is willing to take the financial hit but is not going to miss the birth of his infant daughter. The advisor is irate and soon after Jon leaves, tells another colleague, who discourages any type of reporting because the professor in question is a “big deal” in the endowment world of the university. You get wind of this issue at a meeting regarding another issue within the same department.</w:t>
      </w:r>
    </w:p>
    <w:p w14:paraId="40E83625" w14:textId="77777777" w:rsidR="00C17975" w:rsidRPr="00D8384C" w:rsidRDefault="00C17975" w:rsidP="00C17975">
      <w:pPr>
        <w:rPr>
          <w:rFonts w:asciiTheme="majorHAnsi" w:hAnsiTheme="majorHAnsi"/>
          <w:sz w:val="28"/>
          <w:szCs w:val="28"/>
        </w:rPr>
      </w:pPr>
      <w:r w:rsidRPr="00D8384C">
        <w:rPr>
          <w:rFonts w:asciiTheme="majorHAnsi" w:hAnsiTheme="majorHAnsi"/>
          <w:sz w:val="28"/>
          <w:szCs w:val="28"/>
        </w:rPr>
        <w:t xml:space="preserve">Slide 26: </w:t>
      </w:r>
    </w:p>
    <w:p w14:paraId="27720634" w14:textId="77777777" w:rsidR="00C17975" w:rsidRPr="00C934E6" w:rsidRDefault="00C17975" w:rsidP="00C17975">
      <w:pPr>
        <w:spacing w:after="160" w:line="278" w:lineRule="auto"/>
        <w:rPr>
          <w:rFonts w:asciiTheme="majorHAnsi" w:hAnsiTheme="majorHAnsi"/>
          <w:sz w:val="28"/>
          <w:szCs w:val="28"/>
        </w:rPr>
      </w:pPr>
      <w:r w:rsidRPr="00D8384C">
        <w:rPr>
          <w:rFonts w:asciiTheme="majorHAnsi" w:hAnsiTheme="majorHAnsi"/>
          <w:sz w:val="28"/>
          <w:szCs w:val="28"/>
        </w:rPr>
        <w:t>Troy University, AL OCR# 04-21-2060 (2023) Failure to engage and offer adjustments</w:t>
      </w:r>
    </w:p>
    <w:p w14:paraId="5C64CDC8" w14:textId="77777777" w:rsidR="00C17975" w:rsidRPr="00C934E6" w:rsidRDefault="00C17975" w:rsidP="00C17975">
      <w:pPr>
        <w:spacing w:after="160" w:line="278" w:lineRule="auto"/>
        <w:rPr>
          <w:rFonts w:asciiTheme="majorHAnsi" w:hAnsiTheme="majorHAnsi"/>
          <w:sz w:val="28"/>
          <w:szCs w:val="28"/>
        </w:rPr>
      </w:pPr>
      <w:hyperlink r:id="rId7" w:history="1">
        <w:r w:rsidRPr="00D8384C">
          <w:rPr>
            <w:rStyle w:val="Hyperlink"/>
            <w:rFonts w:asciiTheme="majorHAnsi" w:eastAsia="Palatino Linotype" w:hAnsiTheme="majorHAnsi"/>
            <w:color w:val="auto"/>
            <w:sz w:val="28"/>
            <w:szCs w:val="28"/>
          </w:rPr>
          <w:t>https://www2.ed.gov/about/offices/list/ocr/docs/investigations/more/04212060-a.pdf</w:t>
        </w:r>
      </w:hyperlink>
    </w:p>
    <w:p w14:paraId="22376A25" w14:textId="77777777" w:rsidR="00C17975" w:rsidRPr="00C934E6" w:rsidRDefault="00C17975" w:rsidP="00C17975">
      <w:pPr>
        <w:spacing w:after="160" w:line="278" w:lineRule="auto"/>
        <w:rPr>
          <w:rFonts w:asciiTheme="majorHAnsi" w:hAnsiTheme="majorHAnsi"/>
          <w:sz w:val="28"/>
          <w:szCs w:val="28"/>
        </w:rPr>
      </w:pPr>
      <w:r w:rsidRPr="00D8384C">
        <w:rPr>
          <w:rFonts w:asciiTheme="majorHAnsi" w:hAnsiTheme="majorHAnsi"/>
          <w:sz w:val="28"/>
          <w:szCs w:val="28"/>
        </w:rPr>
        <w:t>Salt Lake Community College OCR# 08-22-2021 (2022) Policy and practices leading to forced drop </w:t>
      </w:r>
    </w:p>
    <w:p w14:paraId="42EFC3EA" w14:textId="77777777" w:rsidR="00C17975" w:rsidRPr="00C934E6" w:rsidRDefault="00C17975" w:rsidP="00C17975">
      <w:pPr>
        <w:spacing w:after="160" w:line="278" w:lineRule="auto"/>
        <w:rPr>
          <w:rFonts w:asciiTheme="majorHAnsi" w:hAnsiTheme="majorHAnsi"/>
          <w:sz w:val="28"/>
          <w:szCs w:val="28"/>
        </w:rPr>
      </w:pPr>
      <w:hyperlink r:id="rId8" w:history="1">
        <w:r w:rsidRPr="00D8384C">
          <w:rPr>
            <w:rStyle w:val="Hyperlink"/>
            <w:rFonts w:asciiTheme="majorHAnsi" w:eastAsia="Palatino Linotype" w:hAnsiTheme="majorHAnsi"/>
            <w:color w:val="auto"/>
            <w:sz w:val="28"/>
            <w:szCs w:val="28"/>
          </w:rPr>
          <w:t>https://www2.ed.gov/about/offices/list/ocr/docs/investigations/more/08222021-b.pdf</w:t>
        </w:r>
      </w:hyperlink>
    </w:p>
    <w:p w14:paraId="033BC3E0" w14:textId="77777777" w:rsidR="00C17975" w:rsidRPr="00C934E6" w:rsidRDefault="00C17975" w:rsidP="00C17975">
      <w:pPr>
        <w:spacing w:after="160" w:line="278" w:lineRule="auto"/>
        <w:rPr>
          <w:rFonts w:asciiTheme="majorHAnsi" w:hAnsiTheme="majorHAnsi"/>
          <w:sz w:val="28"/>
          <w:szCs w:val="28"/>
        </w:rPr>
      </w:pPr>
      <w:r w:rsidRPr="00D8384C">
        <w:rPr>
          <w:rFonts w:asciiTheme="majorHAnsi" w:hAnsiTheme="majorHAnsi"/>
          <w:sz w:val="28"/>
          <w:szCs w:val="28"/>
        </w:rPr>
        <w:t>University of Maine at Fort Kent OCR# 01-17-2317 (2020) Policy, procedures and qualified personnel</w:t>
      </w:r>
    </w:p>
    <w:p w14:paraId="26D61004" w14:textId="77777777" w:rsidR="00C17975" w:rsidRPr="00C934E6" w:rsidRDefault="00C17975" w:rsidP="00C17975">
      <w:pPr>
        <w:spacing w:after="160" w:line="278" w:lineRule="auto"/>
        <w:rPr>
          <w:rFonts w:asciiTheme="majorHAnsi" w:hAnsiTheme="majorHAnsi"/>
          <w:sz w:val="28"/>
          <w:szCs w:val="28"/>
        </w:rPr>
      </w:pPr>
      <w:hyperlink r:id="rId9" w:history="1">
        <w:r w:rsidRPr="00D8384C">
          <w:rPr>
            <w:rStyle w:val="Hyperlink"/>
            <w:rFonts w:asciiTheme="majorHAnsi" w:eastAsia="Palatino Linotype" w:hAnsiTheme="majorHAnsi"/>
            <w:color w:val="auto"/>
            <w:sz w:val="28"/>
            <w:szCs w:val="28"/>
          </w:rPr>
          <w:t>https://www2.ed.gov/about/offices/list/ocr/docs/investigations/more/01172317-a</w:t>
        </w:r>
      </w:hyperlink>
      <w:hyperlink r:id="rId10" w:history="1">
        <w:r w:rsidRPr="00D8384C">
          <w:rPr>
            <w:rStyle w:val="Hyperlink"/>
            <w:rFonts w:asciiTheme="majorHAnsi" w:eastAsia="Palatino Linotype" w:hAnsiTheme="majorHAnsi"/>
            <w:color w:val="auto"/>
            <w:sz w:val="28"/>
            <w:szCs w:val="28"/>
          </w:rPr>
          <w:t>.</w:t>
        </w:r>
      </w:hyperlink>
      <w:hyperlink r:id="rId11" w:history="1">
        <w:r w:rsidRPr="00D8384C">
          <w:rPr>
            <w:rStyle w:val="Hyperlink"/>
            <w:rFonts w:asciiTheme="majorHAnsi" w:eastAsia="Palatino Linotype" w:hAnsiTheme="majorHAnsi"/>
            <w:color w:val="auto"/>
            <w:sz w:val="28"/>
            <w:szCs w:val="28"/>
          </w:rPr>
          <w:t>pdf</w:t>
        </w:r>
      </w:hyperlink>
    </w:p>
    <w:p w14:paraId="7D31204D" w14:textId="77777777" w:rsidR="00C17975" w:rsidRPr="00C934E6" w:rsidRDefault="00C17975" w:rsidP="00C17975">
      <w:pPr>
        <w:spacing w:after="160" w:line="278" w:lineRule="auto"/>
        <w:rPr>
          <w:rFonts w:asciiTheme="majorHAnsi" w:hAnsiTheme="majorHAnsi"/>
          <w:sz w:val="28"/>
          <w:szCs w:val="28"/>
        </w:rPr>
      </w:pPr>
      <w:r w:rsidRPr="00D8384C">
        <w:rPr>
          <w:rFonts w:asciiTheme="majorHAnsi" w:hAnsiTheme="majorHAnsi"/>
          <w:sz w:val="28"/>
          <w:szCs w:val="28"/>
        </w:rPr>
        <w:t>Northeastern University OCR# 01-19-2158 (2019) Failure to provide adjustments</w:t>
      </w:r>
    </w:p>
    <w:p w14:paraId="60B11950" w14:textId="77777777" w:rsidR="00C17975" w:rsidRPr="00C934E6" w:rsidRDefault="00C17975" w:rsidP="00C17975">
      <w:pPr>
        <w:spacing w:after="160" w:line="278" w:lineRule="auto"/>
        <w:rPr>
          <w:rFonts w:asciiTheme="majorHAnsi" w:hAnsiTheme="majorHAnsi"/>
          <w:sz w:val="28"/>
          <w:szCs w:val="28"/>
        </w:rPr>
      </w:pPr>
      <w:hyperlink r:id="rId12" w:history="1">
        <w:r w:rsidRPr="00D8384C">
          <w:rPr>
            <w:rStyle w:val="Hyperlink"/>
            <w:rFonts w:asciiTheme="majorHAnsi" w:eastAsia="Palatino Linotype" w:hAnsiTheme="majorHAnsi"/>
            <w:color w:val="auto"/>
            <w:sz w:val="28"/>
            <w:szCs w:val="28"/>
          </w:rPr>
          <w:t>https://www2.ed.gov/about/offices/list/ocr/docs/investigations/more/01192158-a.pdf</w:t>
        </w:r>
      </w:hyperlink>
    </w:p>
    <w:p w14:paraId="05250F46" w14:textId="77777777" w:rsidR="00C17975" w:rsidRPr="00C934E6" w:rsidRDefault="00C17975" w:rsidP="00C17975">
      <w:pPr>
        <w:spacing w:after="160" w:line="278" w:lineRule="auto"/>
        <w:rPr>
          <w:rFonts w:asciiTheme="majorHAnsi" w:hAnsiTheme="majorHAnsi"/>
          <w:sz w:val="28"/>
          <w:szCs w:val="28"/>
        </w:rPr>
      </w:pPr>
      <w:r w:rsidRPr="00D8384C">
        <w:rPr>
          <w:rFonts w:asciiTheme="majorHAnsi" w:hAnsiTheme="majorHAnsi"/>
          <w:sz w:val="28"/>
          <w:szCs w:val="28"/>
        </w:rPr>
        <w:t>Rivertown School of Beauty OCR# 04-15-2363 (2019) Dismissal at 7 months based on pregnancy based on policy that violated Title IX</w:t>
      </w:r>
    </w:p>
    <w:p w14:paraId="79C7918B" w14:textId="77777777" w:rsidR="00C17975" w:rsidRPr="00C934E6" w:rsidRDefault="00C17975" w:rsidP="00C17975">
      <w:pPr>
        <w:spacing w:after="160" w:line="278" w:lineRule="auto"/>
        <w:rPr>
          <w:rFonts w:asciiTheme="majorHAnsi" w:hAnsiTheme="majorHAnsi"/>
          <w:sz w:val="28"/>
          <w:szCs w:val="28"/>
        </w:rPr>
      </w:pPr>
      <w:hyperlink r:id="rId13" w:history="1">
        <w:r w:rsidRPr="00D8384C">
          <w:rPr>
            <w:rStyle w:val="Hyperlink"/>
            <w:rFonts w:asciiTheme="majorHAnsi" w:eastAsia="Palatino Linotype" w:hAnsiTheme="majorHAnsi"/>
            <w:color w:val="auto"/>
            <w:sz w:val="28"/>
            <w:szCs w:val="28"/>
          </w:rPr>
          <w:t>https://www2.ed.gov/about/offices/list/ocr/docs/investigations/more/04152363-a.pdf</w:t>
        </w:r>
      </w:hyperlink>
    </w:p>
    <w:p w14:paraId="78278CA3" w14:textId="77777777" w:rsidR="00C17975" w:rsidRPr="00C934E6" w:rsidRDefault="00C17975" w:rsidP="00C17975">
      <w:pPr>
        <w:spacing w:after="160" w:line="278" w:lineRule="auto"/>
        <w:rPr>
          <w:rFonts w:asciiTheme="majorHAnsi" w:hAnsiTheme="majorHAnsi"/>
          <w:sz w:val="28"/>
          <w:szCs w:val="28"/>
        </w:rPr>
      </w:pPr>
      <w:r w:rsidRPr="00D8384C">
        <w:rPr>
          <w:rFonts w:asciiTheme="majorHAnsi" w:hAnsiTheme="majorHAnsi"/>
          <w:sz w:val="28"/>
          <w:szCs w:val="28"/>
        </w:rPr>
        <w:t>California State University East Bay OCR# 09-18-2245 (2017)  Pregnancy related hospitalization</w:t>
      </w:r>
    </w:p>
    <w:p w14:paraId="204B2EE5" w14:textId="77777777" w:rsidR="00C17975" w:rsidRPr="00C934E6" w:rsidRDefault="00C17975" w:rsidP="00C17975">
      <w:pPr>
        <w:spacing w:after="160" w:line="278" w:lineRule="auto"/>
        <w:rPr>
          <w:rFonts w:asciiTheme="majorHAnsi" w:hAnsiTheme="majorHAnsi"/>
          <w:sz w:val="28"/>
          <w:szCs w:val="28"/>
        </w:rPr>
      </w:pPr>
      <w:hyperlink r:id="rId14" w:history="1">
        <w:r w:rsidRPr="00D8384C">
          <w:rPr>
            <w:rStyle w:val="Hyperlink"/>
            <w:rFonts w:asciiTheme="majorHAnsi" w:eastAsia="Palatino Linotype" w:hAnsiTheme="majorHAnsi"/>
            <w:color w:val="auto"/>
            <w:sz w:val="28"/>
            <w:szCs w:val="28"/>
          </w:rPr>
          <w:t>https://www2.ed.gov/about/offices/list/ocr/docs/investigations/more/09182245-a.pdf</w:t>
        </w:r>
      </w:hyperlink>
    </w:p>
    <w:p w14:paraId="7F52CD65" w14:textId="77777777" w:rsidR="00C17975" w:rsidRPr="00D8384C" w:rsidRDefault="00C17975" w:rsidP="00C17975">
      <w:pPr>
        <w:rPr>
          <w:rFonts w:asciiTheme="majorHAnsi" w:hAnsiTheme="majorHAnsi"/>
          <w:sz w:val="28"/>
          <w:szCs w:val="28"/>
        </w:rPr>
      </w:pPr>
    </w:p>
    <w:p w14:paraId="269EA377" w14:textId="77777777" w:rsidR="00C17975" w:rsidRPr="00D8384C" w:rsidRDefault="00C17975" w:rsidP="00C17975">
      <w:pPr>
        <w:pStyle w:val="Heading1"/>
        <w:ind w:left="0" w:firstLine="0"/>
        <w:jc w:val="right"/>
        <w:rPr>
          <w:rFonts w:asciiTheme="majorHAnsi" w:hAnsiTheme="majorHAnsi" w:cs="Century Gothic"/>
          <w:b/>
          <w:bCs/>
          <w:sz w:val="28"/>
          <w:szCs w:val="28"/>
        </w:rPr>
      </w:pPr>
    </w:p>
    <w:p w14:paraId="2EF1C4CD" w14:textId="77777777" w:rsidR="00C17975" w:rsidRPr="00D8384C" w:rsidRDefault="00C17975" w:rsidP="00C17975">
      <w:pPr>
        <w:pStyle w:val="Heading1"/>
        <w:ind w:left="0" w:firstLine="0"/>
        <w:rPr>
          <w:rFonts w:asciiTheme="majorHAnsi" w:hAnsiTheme="majorHAnsi" w:cs="Century Gothic"/>
          <w:b/>
          <w:bCs/>
          <w:sz w:val="28"/>
          <w:szCs w:val="28"/>
        </w:rPr>
      </w:pPr>
      <w:r w:rsidRPr="00D8384C">
        <w:rPr>
          <w:rFonts w:asciiTheme="majorHAnsi" w:hAnsiTheme="majorHAnsi" w:cs="Century Gothic"/>
          <w:b/>
          <w:bCs/>
          <w:sz w:val="28"/>
          <w:szCs w:val="28"/>
        </w:rPr>
        <w:t xml:space="preserve">Slide 27: </w:t>
      </w:r>
    </w:p>
    <w:p w14:paraId="0C17CBA3" w14:textId="77777777" w:rsidR="00C17975" w:rsidRPr="00D8384C" w:rsidRDefault="00C17975" w:rsidP="00C17975">
      <w:pPr>
        <w:pStyle w:val="Heading1"/>
        <w:ind w:left="0" w:firstLine="0"/>
        <w:rPr>
          <w:rFonts w:asciiTheme="majorHAnsi" w:hAnsiTheme="majorHAnsi" w:cs="Century Gothic"/>
          <w:sz w:val="28"/>
          <w:szCs w:val="28"/>
        </w:rPr>
      </w:pPr>
      <w:r w:rsidRPr="00D8384C">
        <w:rPr>
          <w:rFonts w:asciiTheme="majorHAnsi" w:hAnsiTheme="majorHAnsi" w:cs="Century Gothic"/>
          <w:sz w:val="28"/>
          <w:szCs w:val="28"/>
        </w:rPr>
        <w:t>Questions?</w:t>
      </w:r>
    </w:p>
    <w:p w14:paraId="07EBD38E" w14:textId="77777777" w:rsidR="00C17975" w:rsidRPr="00D8384C" w:rsidRDefault="00C17975" w:rsidP="00C17975">
      <w:pPr>
        <w:pStyle w:val="Heading1"/>
        <w:ind w:left="0" w:firstLine="0"/>
        <w:jc w:val="center"/>
        <w:rPr>
          <w:rFonts w:asciiTheme="majorHAnsi" w:hAnsiTheme="majorHAnsi" w:cs="Century Gothic"/>
          <w:b/>
          <w:bCs/>
          <w:color w:val="FFFFFF"/>
          <w:sz w:val="28"/>
          <w:szCs w:val="28"/>
        </w:rPr>
      </w:pPr>
      <w:r w:rsidRPr="00D8384C">
        <w:rPr>
          <w:rFonts w:asciiTheme="majorHAnsi" w:hAnsiTheme="majorHAnsi" w:cs="Century Gothic"/>
          <w:b/>
          <w:bCs/>
          <w:sz w:val="28"/>
          <w:szCs w:val="28"/>
        </w:rPr>
        <w:t>THANKS FOR JOINING</w:t>
      </w:r>
      <w:r w:rsidRPr="00D8384C">
        <w:rPr>
          <w:rFonts w:asciiTheme="majorHAnsi" w:hAnsiTheme="majorHAnsi" w:cs="Century Gothic"/>
          <w:b/>
          <w:bCs/>
          <w:color w:val="FFFFFF"/>
          <w:sz w:val="28"/>
          <w:szCs w:val="28"/>
        </w:rPr>
        <w:t xml:space="preserve"> US!</w:t>
      </w:r>
    </w:p>
    <w:p w14:paraId="3960200C" w14:textId="7D1FAFEC" w:rsidR="009F4D5E" w:rsidRPr="00E12014" w:rsidRDefault="009F4D5E" w:rsidP="00F86C02">
      <w:pPr>
        <w:pStyle w:val="paragraph"/>
        <w:spacing w:before="0" w:beforeAutospacing="0" w:after="0" w:afterAutospacing="0"/>
        <w:textAlignment w:val="baseline"/>
        <w:rPr>
          <w:rFonts w:ascii="Segoe UI" w:hAnsi="Segoe UI" w:cs="Segoe UI"/>
          <w:sz w:val="26"/>
          <w:szCs w:val="26"/>
        </w:rPr>
      </w:pPr>
    </w:p>
    <w:sectPr w:rsidR="009F4D5E" w:rsidRPr="00E12014" w:rsidSect="008D7548">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50E50" w14:textId="77777777" w:rsidR="008D7548" w:rsidRDefault="008D7548" w:rsidP="00457595">
      <w:r>
        <w:separator/>
      </w:r>
    </w:p>
  </w:endnote>
  <w:endnote w:type="continuationSeparator" w:id="0">
    <w:p w14:paraId="1FE1F8C9" w14:textId="77777777" w:rsidR="008D7548" w:rsidRDefault="008D7548" w:rsidP="00457595">
      <w:r>
        <w:continuationSeparator/>
      </w:r>
    </w:p>
  </w:endnote>
  <w:endnote w:type="continuationNotice" w:id="1">
    <w:p w14:paraId="390D5F6E" w14:textId="77777777" w:rsidR="008D7548" w:rsidRDefault="008D7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venir Book">
    <w:altName w:val="Arial"/>
    <w:charset w:val="00"/>
    <w:family w:val="auto"/>
    <w:pitch w:val="variable"/>
    <w:sig w:usb0="800000AF"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E750" w14:textId="77777777" w:rsidR="00C17975" w:rsidRDefault="00C17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E42A" w14:textId="10C8DACF" w:rsidR="00457595" w:rsidRDefault="00CA21EB">
    <w:pPr>
      <w:pStyle w:val="Footer"/>
    </w:pPr>
    <w:r>
      <w:rPr>
        <w:noProof/>
      </w:rPr>
      <w:drawing>
        <wp:anchor distT="0" distB="0" distL="114300" distR="114300" simplePos="0" relativeHeight="251658241" behindDoc="0" locked="0" layoutInCell="1" allowOverlap="1" wp14:anchorId="047EFB2A" wp14:editId="56CA501B">
          <wp:simplePos x="0" y="0"/>
          <wp:positionH relativeFrom="column">
            <wp:posOffset>97790</wp:posOffset>
          </wp:positionH>
          <wp:positionV relativeFrom="paragraph">
            <wp:posOffset>-269212</wp:posOffset>
          </wp:positionV>
          <wp:extent cx="8143875" cy="542925"/>
          <wp:effectExtent l="0" t="0" r="0" b="3175"/>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143875" cy="5429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8230" w14:textId="77777777" w:rsidR="00C17975" w:rsidRDefault="00C17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AE3D" w14:textId="77777777" w:rsidR="008D7548" w:rsidRDefault="008D7548" w:rsidP="00457595">
      <w:r>
        <w:separator/>
      </w:r>
    </w:p>
  </w:footnote>
  <w:footnote w:type="continuationSeparator" w:id="0">
    <w:p w14:paraId="11B663B7" w14:textId="77777777" w:rsidR="008D7548" w:rsidRDefault="008D7548" w:rsidP="00457595">
      <w:r>
        <w:continuationSeparator/>
      </w:r>
    </w:p>
  </w:footnote>
  <w:footnote w:type="continuationNotice" w:id="1">
    <w:p w14:paraId="5AFCB76A" w14:textId="77777777" w:rsidR="008D7548" w:rsidRDefault="008D75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7A4D" w14:textId="701849E1" w:rsidR="00457595" w:rsidRDefault="00000000">
    <w:pPr>
      <w:pStyle w:val="Header"/>
    </w:pPr>
    <w:r>
      <w:rPr>
        <w:noProof/>
      </w:rPr>
      <w:pict w14:anchorId="6ED72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3813" o:spid="_x0000_s1026" type="#_x0000_t75" style="position:absolute;margin-left:0;margin-top:0;width:468pt;height:468pt;z-index:-251658237;mso-position-horizontal:center;mso-position-horizontal-relative:margin;mso-position-vertical:center;mso-position-vertical-relative:margin" o:allowincell="f">
          <v:imagedata r:id="rId1" o:title="GRS_1000px_stack_we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EEC7" w14:textId="5D014281" w:rsidR="00457595" w:rsidRDefault="00457595">
    <w:pPr>
      <w:pStyle w:val="Header"/>
    </w:pPr>
    <w:r w:rsidRPr="00B72DB4">
      <w:rPr>
        <w:rFonts w:ascii="Avenir Book" w:hAnsi="Avenir Book"/>
        <w:noProof/>
      </w:rPr>
      <w:drawing>
        <wp:anchor distT="0" distB="0" distL="114300" distR="114300" simplePos="0" relativeHeight="251658240" behindDoc="1" locked="0" layoutInCell="1" allowOverlap="1" wp14:anchorId="0415058A" wp14:editId="358227AC">
          <wp:simplePos x="0" y="0"/>
          <wp:positionH relativeFrom="column">
            <wp:posOffset>2499995</wp:posOffset>
          </wp:positionH>
          <wp:positionV relativeFrom="paragraph">
            <wp:posOffset>-368300</wp:posOffset>
          </wp:positionV>
          <wp:extent cx="3444005" cy="81280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444005" cy="81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FB7C" w14:textId="5DBDF3F3" w:rsidR="00457595" w:rsidRDefault="00000000">
    <w:pPr>
      <w:pStyle w:val="Header"/>
    </w:pPr>
    <w:r>
      <w:rPr>
        <w:noProof/>
      </w:rPr>
      <w:pict w14:anchorId="5B448E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3812" o:spid="_x0000_s1025" type="#_x0000_t75" style="position:absolute;margin-left:0;margin-top:0;width:468pt;height:468pt;z-index:-251658238;mso-position-horizontal:center;mso-position-horizontal-relative:margin;mso-position-vertical:center;mso-position-vertical-relative:margin" o:allowincell="f">
          <v:imagedata r:id="rId1" o:title="GRS_1000px_stack_we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42246E"/>
    <w:lvl w:ilvl="0">
      <w:numFmt w:val="bullet"/>
      <w:lvlText w:val="*"/>
      <w:lvlJc w:val="left"/>
    </w:lvl>
  </w:abstractNum>
  <w:abstractNum w:abstractNumId="1" w15:restartNumberingAfterBreak="0">
    <w:nsid w:val="43A96B8E"/>
    <w:multiLevelType w:val="hybridMultilevel"/>
    <w:tmpl w:val="0162533E"/>
    <w:lvl w:ilvl="0" w:tplc="FBF47E94">
      <w:start w:val="1"/>
      <w:numFmt w:val="bullet"/>
      <w:lvlText w:val="•"/>
      <w:lvlJc w:val="left"/>
      <w:pPr>
        <w:tabs>
          <w:tab w:val="num" w:pos="720"/>
        </w:tabs>
        <w:ind w:left="720" w:hanging="360"/>
      </w:pPr>
      <w:rPr>
        <w:rFonts w:ascii="Arial" w:hAnsi="Arial" w:hint="default"/>
      </w:rPr>
    </w:lvl>
    <w:lvl w:ilvl="1" w:tplc="6818BAB8" w:tentative="1">
      <w:start w:val="1"/>
      <w:numFmt w:val="bullet"/>
      <w:lvlText w:val="•"/>
      <w:lvlJc w:val="left"/>
      <w:pPr>
        <w:tabs>
          <w:tab w:val="num" w:pos="1440"/>
        </w:tabs>
        <w:ind w:left="1440" w:hanging="360"/>
      </w:pPr>
      <w:rPr>
        <w:rFonts w:ascii="Arial" w:hAnsi="Arial" w:hint="default"/>
      </w:rPr>
    </w:lvl>
    <w:lvl w:ilvl="2" w:tplc="A7DAF0BC" w:tentative="1">
      <w:start w:val="1"/>
      <w:numFmt w:val="bullet"/>
      <w:lvlText w:val="•"/>
      <w:lvlJc w:val="left"/>
      <w:pPr>
        <w:tabs>
          <w:tab w:val="num" w:pos="2160"/>
        </w:tabs>
        <w:ind w:left="2160" w:hanging="360"/>
      </w:pPr>
      <w:rPr>
        <w:rFonts w:ascii="Arial" w:hAnsi="Arial" w:hint="default"/>
      </w:rPr>
    </w:lvl>
    <w:lvl w:ilvl="3" w:tplc="EB0A7C24" w:tentative="1">
      <w:start w:val="1"/>
      <w:numFmt w:val="bullet"/>
      <w:lvlText w:val="•"/>
      <w:lvlJc w:val="left"/>
      <w:pPr>
        <w:tabs>
          <w:tab w:val="num" w:pos="2880"/>
        </w:tabs>
        <w:ind w:left="2880" w:hanging="360"/>
      </w:pPr>
      <w:rPr>
        <w:rFonts w:ascii="Arial" w:hAnsi="Arial" w:hint="default"/>
      </w:rPr>
    </w:lvl>
    <w:lvl w:ilvl="4" w:tplc="1220C024" w:tentative="1">
      <w:start w:val="1"/>
      <w:numFmt w:val="bullet"/>
      <w:lvlText w:val="•"/>
      <w:lvlJc w:val="left"/>
      <w:pPr>
        <w:tabs>
          <w:tab w:val="num" w:pos="3600"/>
        </w:tabs>
        <w:ind w:left="3600" w:hanging="360"/>
      </w:pPr>
      <w:rPr>
        <w:rFonts w:ascii="Arial" w:hAnsi="Arial" w:hint="default"/>
      </w:rPr>
    </w:lvl>
    <w:lvl w:ilvl="5" w:tplc="D0D87BE4" w:tentative="1">
      <w:start w:val="1"/>
      <w:numFmt w:val="bullet"/>
      <w:lvlText w:val="•"/>
      <w:lvlJc w:val="left"/>
      <w:pPr>
        <w:tabs>
          <w:tab w:val="num" w:pos="4320"/>
        </w:tabs>
        <w:ind w:left="4320" w:hanging="360"/>
      </w:pPr>
      <w:rPr>
        <w:rFonts w:ascii="Arial" w:hAnsi="Arial" w:hint="default"/>
      </w:rPr>
    </w:lvl>
    <w:lvl w:ilvl="6" w:tplc="7DDCFBEA" w:tentative="1">
      <w:start w:val="1"/>
      <w:numFmt w:val="bullet"/>
      <w:lvlText w:val="•"/>
      <w:lvlJc w:val="left"/>
      <w:pPr>
        <w:tabs>
          <w:tab w:val="num" w:pos="5040"/>
        </w:tabs>
        <w:ind w:left="5040" w:hanging="360"/>
      </w:pPr>
      <w:rPr>
        <w:rFonts w:ascii="Arial" w:hAnsi="Arial" w:hint="default"/>
      </w:rPr>
    </w:lvl>
    <w:lvl w:ilvl="7" w:tplc="F1DAF0C2" w:tentative="1">
      <w:start w:val="1"/>
      <w:numFmt w:val="bullet"/>
      <w:lvlText w:val="•"/>
      <w:lvlJc w:val="left"/>
      <w:pPr>
        <w:tabs>
          <w:tab w:val="num" w:pos="5760"/>
        </w:tabs>
        <w:ind w:left="5760" w:hanging="360"/>
      </w:pPr>
      <w:rPr>
        <w:rFonts w:ascii="Arial" w:hAnsi="Arial" w:hint="default"/>
      </w:rPr>
    </w:lvl>
    <w:lvl w:ilvl="8" w:tplc="CFEADA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DA2981"/>
    <w:multiLevelType w:val="hybridMultilevel"/>
    <w:tmpl w:val="F398B97E"/>
    <w:lvl w:ilvl="0" w:tplc="C9DA557A">
      <w:start w:val="1"/>
      <w:numFmt w:val="bullet"/>
      <w:lvlText w:val="•"/>
      <w:lvlJc w:val="left"/>
      <w:pPr>
        <w:tabs>
          <w:tab w:val="num" w:pos="720"/>
        </w:tabs>
        <w:ind w:left="720" w:hanging="360"/>
      </w:pPr>
      <w:rPr>
        <w:rFonts w:ascii="Arial" w:hAnsi="Arial" w:hint="default"/>
      </w:rPr>
    </w:lvl>
    <w:lvl w:ilvl="1" w:tplc="7B667880" w:tentative="1">
      <w:start w:val="1"/>
      <w:numFmt w:val="bullet"/>
      <w:lvlText w:val="•"/>
      <w:lvlJc w:val="left"/>
      <w:pPr>
        <w:tabs>
          <w:tab w:val="num" w:pos="1440"/>
        </w:tabs>
        <w:ind w:left="1440" w:hanging="360"/>
      </w:pPr>
      <w:rPr>
        <w:rFonts w:ascii="Arial" w:hAnsi="Arial" w:hint="default"/>
      </w:rPr>
    </w:lvl>
    <w:lvl w:ilvl="2" w:tplc="41BC4178" w:tentative="1">
      <w:start w:val="1"/>
      <w:numFmt w:val="bullet"/>
      <w:lvlText w:val="•"/>
      <w:lvlJc w:val="left"/>
      <w:pPr>
        <w:tabs>
          <w:tab w:val="num" w:pos="2160"/>
        </w:tabs>
        <w:ind w:left="2160" w:hanging="360"/>
      </w:pPr>
      <w:rPr>
        <w:rFonts w:ascii="Arial" w:hAnsi="Arial" w:hint="default"/>
      </w:rPr>
    </w:lvl>
    <w:lvl w:ilvl="3" w:tplc="E53E23CA" w:tentative="1">
      <w:start w:val="1"/>
      <w:numFmt w:val="bullet"/>
      <w:lvlText w:val="•"/>
      <w:lvlJc w:val="left"/>
      <w:pPr>
        <w:tabs>
          <w:tab w:val="num" w:pos="2880"/>
        </w:tabs>
        <w:ind w:left="2880" w:hanging="360"/>
      </w:pPr>
      <w:rPr>
        <w:rFonts w:ascii="Arial" w:hAnsi="Arial" w:hint="default"/>
      </w:rPr>
    </w:lvl>
    <w:lvl w:ilvl="4" w:tplc="84BC89A4" w:tentative="1">
      <w:start w:val="1"/>
      <w:numFmt w:val="bullet"/>
      <w:lvlText w:val="•"/>
      <w:lvlJc w:val="left"/>
      <w:pPr>
        <w:tabs>
          <w:tab w:val="num" w:pos="3600"/>
        </w:tabs>
        <w:ind w:left="3600" w:hanging="360"/>
      </w:pPr>
      <w:rPr>
        <w:rFonts w:ascii="Arial" w:hAnsi="Arial" w:hint="default"/>
      </w:rPr>
    </w:lvl>
    <w:lvl w:ilvl="5" w:tplc="E94EF684" w:tentative="1">
      <w:start w:val="1"/>
      <w:numFmt w:val="bullet"/>
      <w:lvlText w:val="•"/>
      <w:lvlJc w:val="left"/>
      <w:pPr>
        <w:tabs>
          <w:tab w:val="num" w:pos="4320"/>
        </w:tabs>
        <w:ind w:left="4320" w:hanging="360"/>
      </w:pPr>
      <w:rPr>
        <w:rFonts w:ascii="Arial" w:hAnsi="Arial" w:hint="default"/>
      </w:rPr>
    </w:lvl>
    <w:lvl w:ilvl="6" w:tplc="C818C890" w:tentative="1">
      <w:start w:val="1"/>
      <w:numFmt w:val="bullet"/>
      <w:lvlText w:val="•"/>
      <w:lvlJc w:val="left"/>
      <w:pPr>
        <w:tabs>
          <w:tab w:val="num" w:pos="5040"/>
        </w:tabs>
        <w:ind w:left="5040" w:hanging="360"/>
      </w:pPr>
      <w:rPr>
        <w:rFonts w:ascii="Arial" w:hAnsi="Arial" w:hint="default"/>
      </w:rPr>
    </w:lvl>
    <w:lvl w:ilvl="7" w:tplc="E4563712" w:tentative="1">
      <w:start w:val="1"/>
      <w:numFmt w:val="bullet"/>
      <w:lvlText w:val="•"/>
      <w:lvlJc w:val="left"/>
      <w:pPr>
        <w:tabs>
          <w:tab w:val="num" w:pos="5760"/>
        </w:tabs>
        <w:ind w:left="5760" w:hanging="360"/>
      </w:pPr>
      <w:rPr>
        <w:rFonts w:ascii="Arial" w:hAnsi="Arial" w:hint="default"/>
      </w:rPr>
    </w:lvl>
    <w:lvl w:ilvl="8" w:tplc="3938AD0C" w:tentative="1">
      <w:start w:val="1"/>
      <w:numFmt w:val="bullet"/>
      <w:lvlText w:val="•"/>
      <w:lvlJc w:val="left"/>
      <w:pPr>
        <w:tabs>
          <w:tab w:val="num" w:pos="6480"/>
        </w:tabs>
        <w:ind w:left="6480" w:hanging="360"/>
      </w:pPr>
      <w:rPr>
        <w:rFonts w:ascii="Arial" w:hAnsi="Arial" w:hint="default"/>
      </w:rPr>
    </w:lvl>
  </w:abstractNum>
  <w:num w:numId="1" w16cid:durableId="1887988490">
    <w:abstractNumId w:val="0"/>
    <w:lvlOverride w:ilvl="0">
      <w:lvl w:ilvl="0">
        <w:numFmt w:val="bullet"/>
        <w:lvlText w:val="•"/>
        <w:legacy w:legacy="1" w:legacySpace="0" w:legacyIndent="0"/>
        <w:lvlJc w:val="left"/>
        <w:rPr>
          <w:rFonts w:ascii="Arial" w:hAnsi="Arial" w:cs="Arial" w:hint="default"/>
          <w:sz w:val="40"/>
        </w:rPr>
      </w:lvl>
    </w:lvlOverride>
  </w:num>
  <w:num w:numId="2" w16cid:durableId="542327139">
    <w:abstractNumId w:val="0"/>
    <w:lvlOverride w:ilvl="0">
      <w:lvl w:ilvl="0">
        <w:numFmt w:val="bullet"/>
        <w:lvlText w:val="•"/>
        <w:legacy w:legacy="1" w:legacySpace="0" w:legacyIndent="0"/>
        <w:lvlJc w:val="left"/>
        <w:rPr>
          <w:rFonts w:ascii="Arial" w:hAnsi="Arial" w:cs="Arial" w:hint="default"/>
          <w:sz w:val="44"/>
        </w:rPr>
      </w:lvl>
    </w:lvlOverride>
  </w:num>
  <w:num w:numId="3" w16cid:durableId="468665553">
    <w:abstractNumId w:val="2"/>
  </w:num>
  <w:num w:numId="4" w16cid:durableId="1103305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699"/>
    <w:rsid w:val="00037D72"/>
    <w:rsid w:val="000A4084"/>
    <w:rsid w:val="0016718F"/>
    <w:rsid w:val="00210C0E"/>
    <w:rsid w:val="0022786D"/>
    <w:rsid w:val="002943E9"/>
    <w:rsid w:val="003529A1"/>
    <w:rsid w:val="003568ED"/>
    <w:rsid w:val="003E6C22"/>
    <w:rsid w:val="00403D92"/>
    <w:rsid w:val="00457595"/>
    <w:rsid w:val="004D23D7"/>
    <w:rsid w:val="004E1F8E"/>
    <w:rsid w:val="005A4C13"/>
    <w:rsid w:val="005E7DB3"/>
    <w:rsid w:val="00673A27"/>
    <w:rsid w:val="006F1C95"/>
    <w:rsid w:val="00707A95"/>
    <w:rsid w:val="007754A2"/>
    <w:rsid w:val="007E7A64"/>
    <w:rsid w:val="0084148A"/>
    <w:rsid w:val="00860279"/>
    <w:rsid w:val="008D7548"/>
    <w:rsid w:val="009114FB"/>
    <w:rsid w:val="009C388C"/>
    <w:rsid w:val="009C5E05"/>
    <w:rsid w:val="009F4D5E"/>
    <w:rsid w:val="00A71366"/>
    <w:rsid w:val="00AC0AA9"/>
    <w:rsid w:val="00B03699"/>
    <w:rsid w:val="00BB7183"/>
    <w:rsid w:val="00BE3AE7"/>
    <w:rsid w:val="00C17975"/>
    <w:rsid w:val="00CA21EB"/>
    <w:rsid w:val="00CD7384"/>
    <w:rsid w:val="00D300D8"/>
    <w:rsid w:val="00D41097"/>
    <w:rsid w:val="00DE4A48"/>
    <w:rsid w:val="00E12014"/>
    <w:rsid w:val="00E24CF7"/>
    <w:rsid w:val="00F86C02"/>
    <w:rsid w:val="2B3ABD81"/>
    <w:rsid w:val="7252A4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929BC"/>
  <w15:chartTrackingRefBased/>
  <w15:docId w15:val="{3C493F99-B174-41D0-B212-637DBFFF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975"/>
    <w:pPr>
      <w:widowControl w:val="0"/>
      <w:autoSpaceDE w:val="0"/>
      <w:autoSpaceDN w:val="0"/>
      <w:adjustRightInd w:val="0"/>
      <w:ind w:left="360" w:hanging="360"/>
      <w:outlineLvl w:val="0"/>
    </w:pPr>
    <w:rPr>
      <w:rFonts w:ascii="Century Gothic" w:eastAsia="Times New Roman" w:hAnsi="Times New Roman" w:cs="Times New Roman"/>
      <w:kern w:val="24"/>
      <w:sz w:val="70"/>
      <w:szCs w:val="70"/>
      <w14:ligatures w14:val="standardContextual"/>
    </w:rPr>
  </w:style>
  <w:style w:type="paragraph" w:styleId="Heading2">
    <w:name w:val="heading 2"/>
    <w:basedOn w:val="Normal"/>
    <w:next w:val="Normal"/>
    <w:link w:val="Heading2Char"/>
    <w:uiPriority w:val="99"/>
    <w:qFormat/>
    <w:rsid w:val="00C17975"/>
    <w:pPr>
      <w:widowControl w:val="0"/>
      <w:autoSpaceDE w:val="0"/>
      <w:autoSpaceDN w:val="0"/>
      <w:adjustRightInd w:val="0"/>
      <w:ind w:left="1080" w:hanging="360"/>
      <w:outlineLvl w:val="1"/>
    </w:pPr>
    <w:rPr>
      <w:rFonts w:ascii="Century Gothic" w:eastAsia="Times New Roman" w:hAnsi="Times New Roman" w:cs="Times New Roman"/>
      <w:kern w:val="24"/>
      <w:sz w:val="40"/>
      <w:szCs w:val="4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3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7595"/>
    <w:pPr>
      <w:tabs>
        <w:tab w:val="center" w:pos="4680"/>
        <w:tab w:val="right" w:pos="9360"/>
      </w:tabs>
    </w:pPr>
  </w:style>
  <w:style w:type="character" w:customStyle="1" w:styleId="HeaderChar">
    <w:name w:val="Header Char"/>
    <w:basedOn w:val="DefaultParagraphFont"/>
    <w:link w:val="Header"/>
    <w:uiPriority w:val="99"/>
    <w:rsid w:val="00457595"/>
  </w:style>
  <w:style w:type="paragraph" w:styleId="Footer">
    <w:name w:val="footer"/>
    <w:basedOn w:val="Normal"/>
    <w:link w:val="FooterChar"/>
    <w:uiPriority w:val="99"/>
    <w:unhideWhenUsed/>
    <w:rsid w:val="00457595"/>
    <w:pPr>
      <w:tabs>
        <w:tab w:val="center" w:pos="4680"/>
        <w:tab w:val="right" w:pos="9360"/>
      </w:tabs>
    </w:pPr>
  </w:style>
  <w:style w:type="character" w:customStyle="1" w:styleId="FooterChar">
    <w:name w:val="Footer Char"/>
    <w:basedOn w:val="DefaultParagraphFont"/>
    <w:link w:val="Footer"/>
    <w:uiPriority w:val="99"/>
    <w:rsid w:val="00457595"/>
  </w:style>
  <w:style w:type="paragraph" w:customStyle="1" w:styleId="paragraph">
    <w:name w:val="paragraph"/>
    <w:basedOn w:val="Normal"/>
    <w:rsid w:val="009F4D5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F4D5E"/>
  </w:style>
  <w:style w:type="character" w:customStyle="1" w:styleId="eop">
    <w:name w:val="eop"/>
    <w:basedOn w:val="DefaultParagraphFont"/>
    <w:rsid w:val="009F4D5E"/>
  </w:style>
  <w:style w:type="character" w:customStyle="1" w:styleId="Heading1Char">
    <w:name w:val="Heading 1 Char"/>
    <w:basedOn w:val="DefaultParagraphFont"/>
    <w:link w:val="Heading1"/>
    <w:uiPriority w:val="9"/>
    <w:rsid w:val="00C17975"/>
    <w:rPr>
      <w:rFonts w:ascii="Century Gothic" w:eastAsia="Times New Roman" w:hAnsi="Times New Roman" w:cs="Times New Roman"/>
      <w:kern w:val="24"/>
      <w:sz w:val="70"/>
      <w:szCs w:val="70"/>
      <w14:ligatures w14:val="standardContextual"/>
    </w:rPr>
  </w:style>
  <w:style w:type="character" w:customStyle="1" w:styleId="Heading2Char">
    <w:name w:val="Heading 2 Char"/>
    <w:basedOn w:val="DefaultParagraphFont"/>
    <w:link w:val="Heading2"/>
    <w:uiPriority w:val="99"/>
    <w:rsid w:val="00C17975"/>
    <w:rPr>
      <w:rFonts w:ascii="Century Gothic" w:eastAsia="Times New Roman" w:hAnsi="Times New Roman" w:cs="Times New Roman"/>
      <w:kern w:val="24"/>
      <w:sz w:val="40"/>
      <w:szCs w:val="40"/>
      <w14:ligatures w14:val="standardContextual"/>
    </w:rPr>
  </w:style>
  <w:style w:type="character" w:styleId="Hyperlink">
    <w:name w:val="Hyperlink"/>
    <w:basedOn w:val="DefaultParagraphFont"/>
    <w:uiPriority w:val="99"/>
    <w:unhideWhenUsed/>
    <w:rsid w:val="00C179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3855">
      <w:bodyDiv w:val="1"/>
      <w:marLeft w:val="0"/>
      <w:marRight w:val="0"/>
      <w:marTop w:val="0"/>
      <w:marBottom w:val="0"/>
      <w:divBdr>
        <w:top w:val="none" w:sz="0" w:space="0" w:color="auto"/>
        <w:left w:val="none" w:sz="0" w:space="0" w:color="auto"/>
        <w:bottom w:val="none" w:sz="0" w:space="0" w:color="auto"/>
        <w:right w:val="none" w:sz="0" w:space="0" w:color="auto"/>
      </w:divBdr>
      <w:divsChild>
        <w:div w:id="75443392">
          <w:marLeft w:val="0"/>
          <w:marRight w:val="0"/>
          <w:marTop w:val="0"/>
          <w:marBottom w:val="0"/>
          <w:divBdr>
            <w:top w:val="none" w:sz="0" w:space="0" w:color="auto"/>
            <w:left w:val="none" w:sz="0" w:space="0" w:color="auto"/>
            <w:bottom w:val="none" w:sz="0" w:space="0" w:color="auto"/>
            <w:right w:val="none" w:sz="0" w:space="0" w:color="auto"/>
          </w:divBdr>
        </w:div>
        <w:div w:id="1181777122">
          <w:marLeft w:val="0"/>
          <w:marRight w:val="0"/>
          <w:marTop w:val="0"/>
          <w:marBottom w:val="0"/>
          <w:divBdr>
            <w:top w:val="none" w:sz="0" w:space="0" w:color="auto"/>
            <w:left w:val="none" w:sz="0" w:space="0" w:color="auto"/>
            <w:bottom w:val="none" w:sz="0" w:space="0" w:color="auto"/>
            <w:right w:val="none" w:sz="0" w:space="0" w:color="auto"/>
          </w:divBdr>
        </w:div>
        <w:div w:id="485362534">
          <w:marLeft w:val="0"/>
          <w:marRight w:val="0"/>
          <w:marTop w:val="0"/>
          <w:marBottom w:val="0"/>
          <w:divBdr>
            <w:top w:val="none" w:sz="0" w:space="0" w:color="auto"/>
            <w:left w:val="none" w:sz="0" w:space="0" w:color="auto"/>
            <w:bottom w:val="none" w:sz="0" w:space="0" w:color="auto"/>
            <w:right w:val="none" w:sz="0" w:space="0" w:color="auto"/>
          </w:divBdr>
        </w:div>
        <w:div w:id="1462965057">
          <w:marLeft w:val="0"/>
          <w:marRight w:val="0"/>
          <w:marTop w:val="0"/>
          <w:marBottom w:val="0"/>
          <w:divBdr>
            <w:top w:val="none" w:sz="0" w:space="0" w:color="auto"/>
            <w:left w:val="none" w:sz="0" w:space="0" w:color="auto"/>
            <w:bottom w:val="none" w:sz="0" w:space="0" w:color="auto"/>
            <w:right w:val="none" w:sz="0" w:space="0" w:color="auto"/>
          </w:divBdr>
        </w:div>
        <w:div w:id="1082028281">
          <w:marLeft w:val="0"/>
          <w:marRight w:val="0"/>
          <w:marTop w:val="0"/>
          <w:marBottom w:val="0"/>
          <w:divBdr>
            <w:top w:val="none" w:sz="0" w:space="0" w:color="auto"/>
            <w:left w:val="none" w:sz="0" w:space="0" w:color="auto"/>
            <w:bottom w:val="none" w:sz="0" w:space="0" w:color="auto"/>
            <w:right w:val="none" w:sz="0" w:space="0" w:color="auto"/>
          </w:divBdr>
        </w:div>
        <w:div w:id="609900777">
          <w:marLeft w:val="0"/>
          <w:marRight w:val="0"/>
          <w:marTop w:val="0"/>
          <w:marBottom w:val="0"/>
          <w:divBdr>
            <w:top w:val="none" w:sz="0" w:space="0" w:color="auto"/>
            <w:left w:val="none" w:sz="0" w:space="0" w:color="auto"/>
            <w:bottom w:val="none" w:sz="0" w:space="0" w:color="auto"/>
            <w:right w:val="none" w:sz="0" w:space="0" w:color="auto"/>
          </w:divBdr>
        </w:div>
        <w:div w:id="317265764">
          <w:marLeft w:val="0"/>
          <w:marRight w:val="0"/>
          <w:marTop w:val="0"/>
          <w:marBottom w:val="0"/>
          <w:divBdr>
            <w:top w:val="none" w:sz="0" w:space="0" w:color="auto"/>
            <w:left w:val="none" w:sz="0" w:space="0" w:color="auto"/>
            <w:bottom w:val="none" w:sz="0" w:space="0" w:color="auto"/>
            <w:right w:val="none" w:sz="0" w:space="0" w:color="auto"/>
          </w:divBdr>
        </w:div>
        <w:div w:id="1604266802">
          <w:marLeft w:val="0"/>
          <w:marRight w:val="0"/>
          <w:marTop w:val="0"/>
          <w:marBottom w:val="0"/>
          <w:divBdr>
            <w:top w:val="none" w:sz="0" w:space="0" w:color="auto"/>
            <w:left w:val="none" w:sz="0" w:space="0" w:color="auto"/>
            <w:bottom w:val="none" w:sz="0" w:space="0" w:color="auto"/>
            <w:right w:val="none" w:sz="0" w:space="0" w:color="auto"/>
          </w:divBdr>
        </w:div>
        <w:div w:id="1030447204">
          <w:marLeft w:val="0"/>
          <w:marRight w:val="0"/>
          <w:marTop w:val="0"/>
          <w:marBottom w:val="0"/>
          <w:divBdr>
            <w:top w:val="none" w:sz="0" w:space="0" w:color="auto"/>
            <w:left w:val="none" w:sz="0" w:space="0" w:color="auto"/>
            <w:bottom w:val="none" w:sz="0" w:space="0" w:color="auto"/>
            <w:right w:val="none" w:sz="0" w:space="0" w:color="auto"/>
          </w:divBdr>
        </w:div>
        <w:div w:id="71703724">
          <w:marLeft w:val="0"/>
          <w:marRight w:val="0"/>
          <w:marTop w:val="0"/>
          <w:marBottom w:val="0"/>
          <w:divBdr>
            <w:top w:val="none" w:sz="0" w:space="0" w:color="auto"/>
            <w:left w:val="none" w:sz="0" w:space="0" w:color="auto"/>
            <w:bottom w:val="none" w:sz="0" w:space="0" w:color="auto"/>
            <w:right w:val="none" w:sz="0" w:space="0" w:color="auto"/>
          </w:divBdr>
        </w:div>
        <w:div w:id="65493839">
          <w:marLeft w:val="0"/>
          <w:marRight w:val="0"/>
          <w:marTop w:val="0"/>
          <w:marBottom w:val="0"/>
          <w:divBdr>
            <w:top w:val="none" w:sz="0" w:space="0" w:color="auto"/>
            <w:left w:val="none" w:sz="0" w:space="0" w:color="auto"/>
            <w:bottom w:val="none" w:sz="0" w:space="0" w:color="auto"/>
            <w:right w:val="none" w:sz="0" w:space="0" w:color="auto"/>
          </w:divBdr>
        </w:div>
        <w:div w:id="355037063">
          <w:marLeft w:val="0"/>
          <w:marRight w:val="0"/>
          <w:marTop w:val="0"/>
          <w:marBottom w:val="0"/>
          <w:divBdr>
            <w:top w:val="none" w:sz="0" w:space="0" w:color="auto"/>
            <w:left w:val="none" w:sz="0" w:space="0" w:color="auto"/>
            <w:bottom w:val="none" w:sz="0" w:space="0" w:color="auto"/>
            <w:right w:val="none" w:sz="0" w:space="0" w:color="auto"/>
          </w:divBdr>
        </w:div>
        <w:div w:id="1015226268">
          <w:marLeft w:val="0"/>
          <w:marRight w:val="0"/>
          <w:marTop w:val="0"/>
          <w:marBottom w:val="0"/>
          <w:divBdr>
            <w:top w:val="none" w:sz="0" w:space="0" w:color="auto"/>
            <w:left w:val="none" w:sz="0" w:space="0" w:color="auto"/>
            <w:bottom w:val="none" w:sz="0" w:space="0" w:color="auto"/>
            <w:right w:val="none" w:sz="0" w:space="0" w:color="auto"/>
          </w:divBdr>
        </w:div>
        <w:div w:id="590504794">
          <w:marLeft w:val="0"/>
          <w:marRight w:val="0"/>
          <w:marTop w:val="0"/>
          <w:marBottom w:val="0"/>
          <w:divBdr>
            <w:top w:val="none" w:sz="0" w:space="0" w:color="auto"/>
            <w:left w:val="none" w:sz="0" w:space="0" w:color="auto"/>
            <w:bottom w:val="none" w:sz="0" w:space="0" w:color="auto"/>
            <w:right w:val="none" w:sz="0" w:space="0" w:color="auto"/>
          </w:divBdr>
        </w:div>
      </w:divsChild>
    </w:div>
    <w:div w:id="440220381">
      <w:bodyDiv w:val="1"/>
      <w:marLeft w:val="0"/>
      <w:marRight w:val="0"/>
      <w:marTop w:val="0"/>
      <w:marBottom w:val="0"/>
      <w:divBdr>
        <w:top w:val="none" w:sz="0" w:space="0" w:color="auto"/>
        <w:left w:val="none" w:sz="0" w:space="0" w:color="auto"/>
        <w:bottom w:val="none" w:sz="0" w:space="0" w:color="auto"/>
        <w:right w:val="none" w:sz="0" w:space="0" w:color="auto"/>
      </w:divBdr>
    </w:div>
    <w:div w:id="1461026104">
      <w:bodyDiv w:val="1"/>
      <w:marLeft w:val="0"/>
      <w:marRight w:val="0"/>
      <w:marTop w:val="0"/>
      <w:marBottom w:val="0"/>
      <w:divBdr>
        <w:top w:val="none" w:sz="0" w:space="0" w:color="auto"/>
        <w:left w:val="none" w:sz="0" w:space="0" w:color="auto"/>
        <w:bottom w:val="none" w:sz="0" w:space="0" w:color="auto"/>
        <w:right w:val="none" w:sz="0" w:space="0" w:color="auto"/>
      </w:divBdr>
      <w:divsChild>
        <w:div w:id="302466235">
          <w:marLeft w:val="0"/>
          <w:marRight w:val="0"/>
          <w:marTop w:val="0"/>
          <w:marBottom w:val="0"/>
          <w:divBdr>
            <w:top w:val="none" w:sz="0" w:space="0" w:color="auto"/>
            <w:left w:val="none" w:sz="0" w:space="0" w:color="auto"/>
            <w:bottom w:val="none" w:sz="0" w:space="0" w:color="auto"/>
            <w:right w:val="none" w:sz="0" w:space="0" w:color="auto"/>
          </w:divBdr>
          <w:divsChild>
            <w:div w:id="1068578717">
              <w:marLeft w:val="0"/>
              <w:marRight w:val="0"/>
              <w:marTop w:val="0"/>
              <w:marBottom w:val="0"/>
              <w:divBdr>
                <w:top w:val="none" w:sz="0" w:space="0" w:color="auto"/>
                <w:left w:val="none" w:sz="0" w:space="0" w:color="auto"/>
                <w:bottom w:val="none" w:sz="0" w:space="0" w:color="auto"/>
                <w:right w:val="none" w:sz="0" w:space="0" w:color="auto"/>
              </w:divBdr>
            </w:div>
          </w:divsChild>
        </w:div>
        <w:div w:id="429660713">
          <w:marLeft w:val="0"/>
          <w:marRight w:val="0"/>
          <w:marTop w:val="0"/>
          <w:marBottom w:val="0"/>
          <w:divBdr>
            <w:top w:val="none" w:sz="0" w:space="0" w:color="auto"/>
            <w:left w:val="none" w:sz="0" w:space="0" w:color="auto"/>
            <w:bottom w:val="none" w:sz="0" w:space="0" w:color="auto"/>
            <w:right w:val="none" w:sz="0" w:space="0" w:color="auto"/>
          </w:divBdr>
          <w:divsChild>
            <w:div w:id="1293630048">
              <w:marLeft w:val="0"/>
              <w:marRight w:val="0"/>
              <w:marTop w:val="0"/>
              <w:marBottom w:val="0"/>
              <w:divBdr>
                <w:top w:val="none" w:sz="0" w:space="0" w:color="auto"/>
                <w:left w:val="none" w:sz="0" w:space="0" w:color="auto"/>
                <w:bottom w:val="none" w:sz="0" w:space="0" w:color="auto"/>
                <w:right w:val="none" w:sz="0" w:space="0" w:color="auto"/>
              </w:divBdr>
            </w:div>
          </w:divsChild>
        </w:div>
        <w:div w:id="559561216">
          <w:marLeft w:val="0"/>
          <w:marRight w:val="0"/>
          <w:marTop w:val="0"/>
          <w:marBottom w:val="0"/>
          <w:divBdr>
            <w:top w:val="none" w:sz="0" w:space="0" w:color="auto"/>
            <w:left w:val="none" w:sz="0" w:space="0" w:color="auto"/>
            <w:bottom w:val="none" w:sz="0" w:space="0" w:color="auto"/>
            <w:right w:val="none" w:sz="0" w:space="0" w:color="auto"/>
          </w:divBdr>
          <w:divsChild>
            <w:div w:id="1041590830">
              <w:marLeft w:val="0"/>
              <w:marRight w:val="0"/>
              <w:marTop w:val="0"/>
              <w:marBottom w:val="0"/>
              <w:divBdr>
                <w:top w:val="none" w:sz="0" w:space="0" w:color="auto"/>
                <w:left w:val="none" w:sz="0" w:space="0" w:color="auto"/>
                <w:bottom w:val="none" w:sz="0" w:space="0" w:color="auto"/>
                <w:right w:val="none" w:sz="0" w:space="0" w:color="auto"/>
              </w:divBdr>
            </w:div>
          </w:divsChild>
        </w:div>
        <w:div w:id="859047894">
          <w:marLeft w:val="0"/>
          <w:marRight w:val="0"/>
          <w:marTop w:val="0"/>
          <w:marBottom w:val="0"/>
          <w:divBdr>
            <w:top w:val="none" w:sz="0" w:space="0" w:color="auto"/>
            <w:left w:val="none" w:sz="0" w:space="0" w:color="auto"/>
            <w:bottom w:val="none" w:sz="0" w:space="0" w:color="auto"/>
            <w:right w:val="none" w:sz="0" w:space="0" w:color="auto"/>
          </w:divBdr>
          <w:divsChild>
            <w:div w:id="1432779285">
              <w:marLeft w:val="0"/>
              <w:marRight w:val="0"/>
              <w:marTop w:val="0"/>
              <w:marBottom w:val="0"/>
              <w:divBdr>
                <w:top w:val="none" w:sz="0" w:space="0" w:color="auto"/>
                <w:left w:val="none" w:sz="0" w:space="0" w:color="auto"/>
                <w:bottom w:val="none" w:sz="0" w:space="0" w:color="auto"/>
                <w:right w:val="none" w:sz="0" w:space="0" w:color="auto"/>
              </w:divBdr>
            </w:div>
          </w:divsChild>
        </w:div>
        <w:div w:id="875894241">
          <w:marLeft w:val="0"/>
          <w:marRight w:val="0"/>
          <w:marTop w:val="0"/>
          <w:marBottom w:val="0"/>
          <w:divBdr>
            <w:top w:val="none" w:sz="0" w:space="0" w:color="auto"/>
            <w:left w:val="none" w:sz="0" w:space="0" w:color="auto"/>
            <w:bottom w:val="none" w:sz="0" w:space="0" w:color="auto"/>
            <w:right w:val="none" w:sz="0" w:space="0" w:color="auto"/>
          </w:divBdr>
          <w:divsChild>
            <w:div w:id="673412492">
              <w:marLeft w:val="0"/>
              <w:marRight w:val="0"/>
              <w:marTop w:val="0"/>
              <w:marBottom w:val="0"/>
              <w:divBdr>
                <w:top w:val="none" w:sz="0" w:space="0" w:color="auto"/>
                <w:left w:val="none" w:sz="0" w:space="0" w:color="auto"/>
                <w:bottom w:val="none" w:sz="0" w:space="0" w:color="auto"/>
                <w:right w:val="none" w:sz="0" w:space="0" w:color="auto"/>
              </w:divBdr>
            </w:div>
          </w:divsChild>
        </w:div>
        <w:div w:id="1003894788">
          <w:marLeft w:val="0"/>
          <w:marRight w:val="0"/>
          <w:marTop w:val="0"/>
          <w:marBottom w:val="0"/>
          <w:divBdr>
            <w:top w:val="none" w:sz="0" w:space="0" w:color="auto"/>
            <w:left w:val="none" w:sz="0" w:space="0" w:color="auto"/>
            <w:bottom w:val="none" w:sz="0" w:space="0" w:color="auto"/>
            <w:right w:val="none" w:sz="0" w:space="0" w:color="auto"/>
          </w:divBdr>
          <w:divsChild>
            <w:div w:id="1240947773">
              <w:marLeft w:val="0"/>
              <w:marRight w:val="0"/>
              <w:marTop w:val="0"/>
              <w:marBottom w:val="0"/>
              <w:divBdr>
                <w:top w:val="none" w:sz="0" w:space="0" w:color="auto"/>
                <w:left w:val="none" w:sz="0" w:space="0" w:color="auto"/>
                <w:bottom w:val="none" w:sz="0" w:space="0" w:color="auto"/>
                <w:right w:val="none" w:sz="0" w:space="0" w:color="auto"/>
              </w:divBdr>
            </w:div>
          </w:divsChild>
        </w:div>
        <w:div w:id="1121189990">
          <w:marLeft w:val="0"/>
          <w:marRight w:val="0"/>
          <w:marTop w:val="0"/>
          <w:marBottom w:val="0"/>
          <w:divBdr>
            <w:top w:val="none" w:sz="0" w:space="0" w:color="auto"/>
            <w:left w:val="none" w:sz="0" w:space="0" w:color="auto"/>
            <w:bottom w:val="none" w:sz="0" w:space="0" w:color="auto"/>
            <w:right w:val="none" w:sz="0" w:space="0" w:color="auto"/>
          </w:divBdr>
          <w:divsChild>
            <w:div w:id="1904870529">
              <w:marLeft w:val="0"/>
              <w:marRight w:val="0"/>
              <w:marTop w:val="0"/>
              <w:marBottom w:val="0"/>
              <w:divBdr>
                <w:top w:val="none" w:sz="0" w:space="0" w:color="auto"/>
                <w:left w:val="none" w:sz="0" w:space="0" w:color="auto"/>
                <w:bottom w:val="none" w:sz="0" w:space="0" w:color="auto"/>
                <w:right w:val="none" w:sz="0" w:space="0" w:color="auto"/>
              </w:divBdr>
            </w:div>
          </w:divsChild>
        </w:div>
        <w:div w:id="1224829692">
          <w:marLeft w:val="0"/>
          <w:marRight w:val="0"/>
          <w:marTop w:val="0"/>
          <w:marBottom w:val="0"/>
          <w:divBdr>
            <w:top w:val="none" w:sz="0" w:space="0" w:color="auto"/>
            <w:left w:val="none" w:sz="0" w:space="0" w:color="auto"/>
            <w:bottom w:val="none" w:sz="0" w:space="0" w:color="auto"/>
            <w:right w:val="none" w:sz="0" w:space="0" w:color="auto"/>
          </w:divBdr>
          <w:divsChild>
            <w:div w:id="807669162">
              <w:marLeft w:val="0"/>
              <w:marRight w:val="0"/>
              <w:marTop w:val="0"/>
              <w:marBottom w:val="0"/>
              <w:divBdr>
                <w:top w:val="none" w:sz="0" w:space="0" w:color="auto"/>
                <w:left w:val="none" w:sz="0" w:space="0" w:color="auto"/>
                <w:bottom w:val="none" w:sz="0" w:space="0" w:color="auto"/>
                <w:right w:val="none" w:sz="0" w:space="0" w:color="auto"/>
              </w:divBdr>
            </w:div>
          </w:divsChild>
        </w:div>
        <w:div w:id="1276014677">
          <w:marLeft w:val="0"/>
          <w:marRight w:val="0"/>
          <w:marTop w:val="0"/>
          <w:marBottom w:val="0"/>
          <w:divBdr>
            <w:top w:val="none" w:sz="0" w:space="0" w:color="auto"/>
            <w:left w:val="none" w:sz="0" w:space="0" w:color="auto"/>
            <w:bottom w:val="none" w:sz="0" w:space="0" w:color="auto"/>
            <w:right w:val="none" w:sz="0" w:space="0" w:color="auto"/>
          </w:divBdr>
          <w:divsChild>
            <w:div w:id="866143976">
              <w:marLeft w:val="0"/>
              <w:marRight w:val="0"/>
              <w:marTop w:val="0"/>
              <w:marBottom w:val="0"/>
              <w:divBdr>
                <w:top w:val="none" w:sz="0" w:space="0" w:color="auto"/>
                <w:left w:val="none" w:sz="0" w:space="0" w:color="auto"/>
                <w:bottom w:val="none" w:sz="0" w:space="0" w:color="auto"/>
                <w:right w:val="none" w:sz="0" w:space="0" w:color="auto"/>
              </w:divBdr>
            </w:div>
          </w:divsChild>
        </w:div>
        <w:div w:id="1313946116">
          <w:marLeft w:val="0"/>
          <w:marRight w:val="0"/>
          <w:marTop w:val="0"/>
          <w:marBottom w:val="0"/>
          <w:divBdr>
            <w:top w:val="none" w:sz="0" w:space="0" w:color="auto"/>
            <w:left w:val="none" w:sz="0" w:space="0" w:color="auto"/>
            <w:bottom w:val="none" w:sz="0" w:space="0" w:color="auto"/>
            <w:right w:val="none" w:sz="0" w:space="0" w:color="auto"/>
          </w:divBdr>
          <w:divsChild>
            <w:div w:id="375198103">
              <w:marLeft w:val="0"/>
              <w:marRight w:val="0"/>
              <w:marTop w:val="0"/>
              <w:marBottom w:val="0"/>
              <w:divBdr>
                <w:top w:val="none" w:sz="0" w:space="0" w:color="auto"/>
                <w:left w:val="none" w:sz="0" w:space="0" w:color="auto"/>
                <w:bottom w:val="none" w:sz="0" w:space="0" w:color="auto"/>
                <w:right w:val="none" w:sz="0" w:space="0" w:color="auto"/>
              </w:divBdr>
            </w:div>
          </w:divsChild>
        </w:div>
        <w:div w:id="1405833136">
          <w:marLeft w:val="0"/>
          <w:marRight w:val="0"/>
          <w:marTop w:val="0"/>
          <w:marBottom w:val="0"/>
          <w:divBdr>
            <w:top w:val="none" w:sz="0" w:space="0" w:color="auto"/>
            <w:left w:val="none" w:sz="0" w:space="0" w:color="auto"/>
            <w:bottom w:val="none" w:sz="0" w:space="0" w:color="auto"/>
            <w:right w:val="none" w:sz="0" w:space="0" w:color="auto"/>
          </w:divBdr>
          <w:divsChild>
            <w:div w:id="642200452">
              <w:marLeft w:val="0"/>
              <w:marRight w:val="0"/>
              <w:marTop w:val="0"/>
              <w:marBottom w:val="0"/>
              <w:divBdr>
                <w:top w:val="none" w:sz="0" w:space="0" w:color="auto"/>
                <w:left w:val="none" w:sz="0" w:space="0" w:color="auto"/>
                <w:bottom w:val="none" w:sz="0" w:space="0" w:color="auto"/>
                <w:right w:val="none" w:sz="0" w:space="0" w:color="auto"/>
              </w:divBdr>
            </w:div>
          </w:divsChild>
        </w:div>
        <w:div w:id="1530678419">
          <w:marLeft w:val="0"/>
          <w:marRight w:val="0"/>
          <w:marTop w:val="0"/>
          <w:marBottom w:val="0"/>
          <w:divBdr>
            <w:top w:val="none" w:sz="0" w:space="0" w:color="auto"/>
            <w:left w:val="none" w:sz="0" w:space="0" w:color="auto"/>
            <w:bottom w:val="none" w:sz="0" w:space="0" w:color="auto"/>
            <w:right w:val="none" w:sz="0" w:space="0" w:color="auto"/>
          </w:divBdr>
          <w:divsChild>
            <w:div w:id="391465121">
              <w:marLeft w:val="0"/>
              <w:marRight w:val="0"/>
              <w:marTop w:val="0"/>
              <w:marBottom w:val="0"/>
              <w:divBdr>
                <w:top w:val="none" w:sz="0" w:space="0" w:color="auto"/>
                <w:left w:val="none" w:sz="0" w:space="0" w:color="auto"/>
                <w:bottom w:val="none" w:sz="0" w:space="0" w:color="auto"/>
                <w:right w:val="none" w:sz="0" w:space="0" w:color="auto"/>
              </w:divBdr>
            </w:div>
          </w:divsChild>
        </w:div>
        <w:div w:id="1641768492">
          <w:marLeft w:val="0"/>
          <w:marRight w:val="0"/>
          <w:marTop w:val="0"/>
          <w:marBottom w:val="0"/>
          <w:divBdr>
            <w:top w:val="none" w:sz="0" w:space="0" w:color="auto"/>
            <w:left w:val="none" w:sz="0" w:space="0" w:color="auto"/>
            <w:bottom w:val="none" w:sz="0" w:space="0" w:color="auto"/>
            <w:right w:val="none" w:sz="0" w:space="0" w:color="auto"/>
          </w:divBdr>
          <w:divsChild>
            <w:div w:id="1322268475">
              <w:marLeft w:val="0"/>
              <w:marRight w:val="0"/>
              <w:marTop w:val="0"/>
              <w:marBottom w:val="0"/>
              <w:divBdr>
                <w:top w:val="none" w:sz="0" w:space="0" w:color="auto"/>
                <w:left w:val="none" w:sz="0" w:space="0" w:color="auto"/>
                <w:bottom w:val="none" w:sz="0" w:space="0" w:color="auto"/>
                <w:right w:val="none" w:sz="0" w:space="0" w:color="auto"/>
              </w:divBdr>
            </w:div>
          </w:divsChild>
        </w:div>
        <w:div w:id="1694263077">
          <w:marLeft w:val="0"/>
          <w:marRight w:val="0"/>
          <w:marTop w:val="0"/>
          <w:marBottom w:val="0"/>
          <w:divBdr>
            <w:top w:val="none" w:sz="0" w:space="0" w:color="auto"/>
            <w:left w:val="none" w:sz="0" w:space="0" w:color="auto"/>
            <w:bottom w:val="none" w:sz="0" w:space="0" w:color="auto"/>
            <w:right w:val="none" w:sz="0" w:space="0" w:color="auto"/>
          </w:divBdr>
          <w:divsChild>
            <w:div w:id="1526207365">
              <w:marLeft w:val="0"/>
              <w:marRight w:val="0"/>
              <w:marTop w:val="0"/>
              <w:marBottom w:val="0"/>
              <w:divBdr>
                <w:top w:val="none" w:sz="0" w:space="0" w:color="auto"/>
                <w:left w:val="none" w:sz="0" w:space="0" w:color="auto"/>
                <w:bottom w:val="none" w:sz="0" w:space="0" w:color="auto"/>
                <w:right w:val="none" w:sz="0" w:space="0" w:color="auto"/>
              </w:divBdr>
            </w:div>
          </w:divsChild>
        </w:div>
        <w:div w:id="1879852355">
          <w:marLeft w:val="0"/>
          <w:marRight w:val="0"/>
          <w:marTop w:val="0"/>
          <w:marBottom w:val="0"/>
          <w:divBdr>
            <w:top w:val="none" w:sz="0" w:space="0" w:color="auto"/>
            <w:left w:val="none" w:sz="0" w:space="0" w:color="auto"/>
            <w:bottom w:val="none" w:sz="0" w:space="0" w:color="auto"/>
            <w:right w:val="none" w:sz="0" w:space="0" w:color="auto"/>
          </w:divBdr>
          <w:divsChild>
            <w:div w:id="474376185">
              <w:marLeft w:val="0"/>
              <w:marRight w:val="0"/>
              <w:marTop w:val="0"/>
              <w:marBottom w:val="0"/>
              <w:divBdr>
                <w:top w:val="none" w:sz="0" w:space="0" w:color="auto"/>
                <w:left w:val="none" w:sz="0" w:space="0" w:color="auto"/>
                <w:bottom w:val="none" w:sz="0" w:space="0" w:color="auto"/>
                <w:right w:val="none" w:sz="0" w:space="0" w:color="auto"/>
              </w:divBdr>
            </w:div>
          </w:divsChild>
        </w:div>
        <w:div w:id="2053383017">
          <w:marLeft w:val="0"/>
          <w:marRight w:val="0"/>
          <w:marTop w:val="0"/>
          <w:marBottom w:val="0"/>
          <w:divBdr>
            <w:top w:val="none" w:sz="0" w:space="0" w:color="auto"/>
            <w:left w:val="none" w:sz="0" w:space="0" w:color="auto"/>
            <w:bottom w:val="none" w:sz="0" w:space="0" w:color="auto"/>
            <w:right w:val="none" w:sz="0" w:space="0" w:color="auto"/>
          </w:divBdr>
          <w:divsChild>
            <w:div w:id="4062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11177">
      <w:bodyDiv w:val="1"/>
      <w:marLeft w:val="0"/>
      <w:marRight w:val="0"/>
      <w:marTop w:val="0"/>
      <w:marBottom w:val="0"/>
      <w:divBdr>
        <w:top w:val="none" w:sz="0" w:space="0" w:color="auto"/>
        <w:left w:val="none" w:sz="0" w:space="0" w:color="auto"/>
        <w:bottom w:val="none" w:sz="0" w:space="0" w:color="auto"/>
        <w:right w:val="none" w:sz="0" w:space="0" w:color="auto"/>
      </w:divBdr>
      <w:divsChild>
        <w:div w:id="108593913">
          <w:marLeft w:val="0"/>
          <w:marRight w:val="0"/>
          <w:marTop w:val="0"/>
          <w:marBottom w:val="0"/>
          <w:divBdr>
            <w:top w:val="none" w:sz="0" w:space="0" w:color="auto"/>
            <w:left w:val="none" w:sz="0" w:space="0" w:color="auto"/>
            <w:bottom w:val="none" w:sz="0" w:space="0" w:color="auto"/>
            <w:right w:val="none" w:sz="0" w:space="0" w:color="auto"/>
          </w:divBdr>
          <w:divsChild>
            <w:div w:id="712773590">
              <w:marLeft w:val="0"/>
              <w:marRight w:val="0"/>
              <w:marTop w:val="0"/>
              <w:marBottom w:val="0"/>
              <w:divBdr>
                <w:top w:val="none" w:sz="0" w:space="0" w:color="auto"/>
                <w:left w:val="none" w:sz="0" w:space="0" w:color="auto"/>
                <w:bottom w:val="none" w:sz="0" w:space="0" w:color="auto"/>
                <w:right w:val="none" w:sz="0" w:space="0" w:color="auto"/>
              </w:divBdr>
            </w:div>
          </w:divsChild>
        </w:div>
        <w:div w:id="308287509">
          <w:marLeft w:val="0"/>
          <w:marRight w:val="0"/>
          <w:marTop w:val="0"/>
          <w:marBottom w:val="0"/>
          <w:divBdr>
            <w:top w:val="none" w:sz="0" w:space="0" w:color="auto"/>
            <w:left w:val="none" w:sz="0" w:space="0" w:color="auto"/>
            <w:bottom w:val="none" w:sz="0" w:space="0" w:color="auto"/>
            <w:right w:val="none" w:sz="0" w:space="0" w:color="auto"/>
          </w:divBdr>
          <w:divsChild>
            <w:div w:id="1917863581">
              <w:marLeft w:val="0"/>
              <w:marRight w:val="0"/>
              <w:marTop w:val="0"/>
              <w:marBottom w:val="0"/>
              <w:divBdr>
                <w:top w:val="none" w:sz="0" w:space="0" w:color="auto"/>
                <w:left w:val="none" w:sz="0" w:space="0" w:color="auto"/>
                <w:bottom w:val="none" w:sz="0" w:space="0" w:color="auto"/>
                <w:right w:val="none" w:sz="0" w:space="0" w:color="auto"/>
              </w:divBdr>
            </w:div>
          </w:divsChild>
        </w:div>
        <w:div w:id="498085874">
          <w:marLeft w:val="0"/>
          <w:marRight w:val="0"/>
          <w:marTop w:val="0"/>
          <w:marBottom w:val="0"/>
          <w:divBdr>
            <w:top w:val="none" w:sz="0" w:space="0" w:color="auto"/>
            <w:left w:val="none" w:sz="0" w:space="0" w:color="auto"/>
            <w:bottom w:val="none" w:sz="0" w:space="0" w:color="auto"/>
            <w:right w:val="none" w:sz="0" w:space="0" w:color="auto"/>
          </w:divBdr>
          <w:divsChild>
            <w:div w:id="826363944">
              <w:marLeft w:val="0"/>
              <w:marRight w:val="0"/>
              <w:marTop w:val="0"/>
              <w:marBottom w:val="0"/>
              <w:divBdr>
                <w:top w:val="none" w:sz="0" w:space="0" w:color="auto"/>
                <w:left w:val="none" w:sz="0" w:space="0" w:color="auto"/>
                <w:bottom w:val="none" w:sz="0" w:space="0" w:color="auto"/>
                <w:right w:val="none" w:sz="0" w:space="0" w:color="auto"/>
              </w:divBdr>
            </w:div>
          </w:divsChild>
        </w:div>
        <w:div w:id="643236045">
          <w:marLeft w:val="0"/>
          <w:marRight w:val="0"/>
          <w:marTop w:val="0"/>
          <w:marBottom w:val="0"/>
          <w:divBdr>
            <w:top w:val="none" w:sz="0" w:space="0" w:color="auto"/>
            <w:left w:val="none" w:sz="0" w:space="0" w:color="auto"/>
            <w:bottom w:val="none" w:sz="0" w:space="0" w:color="auto"/>
            <w:right w:val="none" w:sz="0" w:space="0" w:color="auto"/>
          </w:divBdr>
          <w:divsChild>
            <w:div w:id="1339038055">
              <w:marLeft w:val="0"/>
              <w:marRight w:val="0"/>
              <w:marTop w:val="0"/>
              <w:marBottom w:val="0"/>
              <w:divBdr>
                <w:top w:val="none" w:sz="0" w:space="0" w:color="auto"/>
                <w:left w:val="none" w:sz="0" w:space="0" w:color="auto"/>
                <w:bottom w:val="none" w:sz="0" w:space="0" w:color="auto"/>
                <w:right w:val="none" w:sz="0" w:space="0" w:color="auto"/>
              </w:divBdr>
            </w:div>
          </w:divsChild>
        </w:div>
        <w:div w:id="659777017">
          <w:marLeft w:val="0"/>
          <w:marRight w:val="0"/>
          <w:marTop w:val="0"/>
          <w:marBottom w:val="0"/>
          <w:divBdr>
            <w:top w:val="none" w:sz="0" w:space="0" w:color="auto"/>
            <w:left w:val="none" w:sz="0" w:space="0" w:color="auto"/>
            <w:bottom w:val="none" w:sz="0" w:space="0" w:color="auto"/>
            <w:right w:val="none" w:sz="0" w:space="0" w:color="auto"/>
          </w:divBdr>
          <w:divsChild>
            <w:div w:id="1989432427">
              <w:marLeft w:val="0"/>
              <w:marRight w:val="0"/>
              <w:marTop w:val="0"/>
              <w:marBottom w:val="0"/>
              <w:divBdr>
                <w:top w:val="none" w:sz="0" w:space="0" w:color="auto"/>
                <w:left w:val="none" w:sz="0" w:space="0" w:color="auto"/>
                <w:bottom w:val="none" w:sz="0" w:space="0" w:color="auto"/>
                <w:right w:val="none" w:sz="0" w:space="0" w:color="auto"/>
              </w:divBdr>
            </w:div>
          </w:divsChild>
        </w:div>
        <w:div w:id="710030875">
          <w:marLeft w:val="0"/>
          <w:marRight w:val="0"/>
          <w:marTop w:val="0"/>
          <w:marBottom w:val="0"/>
          <w:divBdr>
            <w:top w:val="none" w:sz="0" w:space="0" w:color="auto"/>
            <w:left w:val="none" w:sz="0" w:space="0" w:color="auto"/>
            <w:bottom w:val="none" w:sz="0" w:space="0" w:color="auto"/>
            <w:right w:val="none" w:sz="0" w:space="0" w:color="auto"/>
          </w:divBdr>
          <w:divsChild>
            <w:div w:id="1881162427">
              <w:marLeft w:val="0"/>
              <w:marRight w:val="0"/>
              <w:marTop w:val="0"/>
              <w:marBottom w:val="0"/>
              <w:divBdr>
                <w:top w:val="none" w:sz="0" w:space="0" w:color="auto"/>
                <w:left w:val="none" w:sz="0" w:space="0" w:color="auto"/>
                <w:bottom w:val="none" w:sz="0" w:space="0" w:color="auto"/>
                <w:right w:val="none" w:sz="0" w:space="0" w:color="auto"/>
              </w:divBdr>
            </w:div>
          </w:divsChild>
        </w:div>
        <w:div w:id="991837957">
          <w:marLeft w:val="0"/>
          <w:marRight w:val="0"/>
          <w:marTop w:val="0"/>
          <w:marBottom w:val="0"/>
          <w:divBdr>
            <w:top w:val="none" w:sz="0" w:space="0" w:color="auto"/>
            <w:left w:val="none" w:sz="0" w:space="0" w:color="auto"/>
            <w:bottom w:val="none" w:sz="0" w:space="0" w:color="auto"/>
            <w:right w:val="none" w:sz="0" w:space="0" w:color="auto"/>
          </w:divBdr>
          <w:divsChild>
            <w:div w:id="374745262">
              <w:marLeft w:val="0"/>
              <w:marRight w:val="0"/>
              <w:marTop w:val="0"/>
              <w:marBottom w:val="0"/>
              <w:divBdr>
                <w:top w:val="none" w:sz="0" w:space="0" w:color="auto"/>
                <w:left w:val="none" w:sz="0" w:space="0" w:color="auto"/>
                <w:bottom w:val="none" w:sz="0" w:space="0" w:color="auto"/>
                <w:right w:val="none" w:sz="0" w:space="0" w:color="auto"/>
              </w:divBdr>
            </w:div>
          </w:divsChild>
        </w:div>
        <w:div w:id="1076167236">
          <w:marLeft w:val="0"/>
          <w:marRight w:val="0"/>
          <w:marTop w:val="0"/>
          <w:marBottom w:val="0"/>
          <w:divBdr>
            <w:top w:val="none" w:sz="0" w:space="0" w:color="auto"/>
            <w:left w:val="none" w:sz="0" w:space="0" w:color="auto"/>
            <w:bottom w:val="none" w:sz="0" w:space="0" w:color="auto"/>
            <w:right w:val="none" w:sz="0" w:space="0" w:color="auto"/>
          </w:divBdr>
          <w:divsChild>
            <w:div w:id="1724601882">
              <w:marLeft w:val="0"/>
              <w:marRight w:val="0"/>
              <w:marTop w:val="0"/>
              <w:marBottom w:val="0"/>
              <w:divBdr>
                <w:top w:val="none" w:sz="0" w:space="0" w:color="auto"/>
                <w:left w:val="none" w:sz="0" w:space="0" w:color="auto"/>
                <w:bottom w:val="none" w:sz="0" w:space="0" w:color="auto"/>
                <w:right w:val="none" w:sz="0" w:space="0" w:color="auto"/>
              </w:divBdr>
            </w:div>
          </w:divsChild>
        </w:div>
        <w:div w:id="1373111075">
          <w:marLeft w:val="0"/>
          <w:marRight w:val="0"/>
          <w:marTop w:val="0"/>
          <w:marBottom w:val="0"/>
          <w:divBdr>
            <w:top w:val="none" w:sz="0" w:space="0" w:color="auto"/>
            <w:left w:val="none" w:sz="0" w:space="0" w:color="auto"/>
            <w:bottom w:val="none" w:sz="0" w:space="0" w:color="auto"/>
            <w:right w:val="none" w:sz="0" w:space="0" w:color="auto"/>
          </w:divBdr>
          <w:divsChild>
            <w:div w:id="1311784019">
              <w:marLeft w:val="0"/>
              <w:marRight w:val="0"/>
              <w:marTop w:val="0"/>
              <w:marBottom w:val="0"/>
              <w:divBdr>
                <w:top w:val="none" w:sz="0" w:space="0" w:color="auto"/>
                <w:left w:val="none" w:sz="0" w:space="0" w:color="auto"/>
                <w:bottom w:val="none" w:sz="0" w:space="0" w:color="auto"/>
                <w:right w:val="none" w:sz="0" w:space="0" w:color="auto"/>
              </w:divBdr>
            </w:div>
          </w:divsChild>
        </w:div>
        <w:div w:id="1376391609">
          <w:marLeft w:val="0"/>
          <w:marRight w:val="0"/>
          <w:marTop w:val="0"/>
          <w:marBottom w:val="0"/>
          <w:divBdr>
            <w:top w:val="none" w:sz="0" w:space="0" w:color="auto"/>
            <w:left w:val="none" w:sz="0" w:space="0" w:color="auto"/>
            <w:bottom w:val="none" w:sz="0" w:space="0" w:color="auto"/>
            <w:right w:val="none" w:sz="0" w:space="0" w:color="auto"/>
          </w:divBdr>
          <w:divsChild>
            <w:div w:id="1777407520">
              <w:marLeft w:val="0"/>
              <w:marRight w:val="0"/>
              <w:marTop w:val="0"/>
              <w:marBottom w:val="0"/>
              <w:divBdr>
                <w:top w:val="none" w:sz="0" w:space="0" w:color="auto"/>
                <w:left w:val="none" w:sz="0" w:space="0" w:color="auto"/>
                <w:bottom w:val="none" w:sz="0" w:space="0" w:color="auto"/>
                <w:right w:val="none" w:sz="0" w:space="0" w:color="auto"/>
              </w:divBdr>
            </w:div>
          </w:divsChild>
        </w:div>
        <w:div w:id="1390495659">
          <w:marLeft w:val="0"/>
          <w:marRight w:val="0"/>
          <w:marTop w:val="0"/>
          <w:marBottom w:val="0"/>
          <w:divBdr>
            <w:top w:val="none" w:sz="0" w:space="0" w:color="auto"/>
            <w:left w:val="none" w:sz="0" w:space="0" w:color="auto"/>
            <w:bottom w:val="none" w:sz="0" w:space="0" w:color="auto"/>
            <w:right w:val="none" w:sz="0" w:space="0" w:color="auto"/>
          </w:divBdr>
          <w:divsChild>
            <w:div w:id="1258759022">
              <w:marLeft w:val="0"/>
              <w:marRight w:val="0"/>
              <w:marTop w:val="0"/>
              <w:marBottom w:val="0"/>
              <w:divBdr>
                <w:top w:val="none" w:sz="0" w:space="0" w:color="auto"/>
                <w:left w:val="none" w:sz="0" w:space="0" w:color="auto"/>
                <w:bottom w:val="none" w:sz="0" w:space="0" w:color="auto"/>
                <w:right w:val="none" w:sz="0" w:space="0" w:color="auto"/>
              </w:divBdr>
            </w:div>
          </w:divsChild>
        </w:div>
        <w:div w:id="1484083185">
          <w:marLeft w:val="0"/>
          <w:marRight w:val="0"/>
          <w:marTop w:val="0"/>
          <w:marBottom w:val="0"/>
          <w:divBdr>
            <w:top w:val="none" w:sz="0" w:space="0" w:color="auto"/>
            <w:left w:val="none" w:sz="0" w:space="0" w:color="auto"/>
            <w:bottom w:val="none" w:sz="0" w:space="0" w:color="auto"/>
            <w:right w:val="none" w:sz="0" w:space="0" w:color="auto"/>
          </w:divBdr>
          <w:divsChild>
            <w:div w:id="1289122406">
              <w:marLeft w:val="0"/>
              <w:marRight w:val="0"/>
              <w:marTop w:val="0"/>
              <w:marBottom w:val="0"/>
              <w:divBdr>
                <w:top w:val="none" w:sz="0" w:space="0" w:color="auto"/>
                <w:left w:val="none" w:sz="0" w:space="0" w:color="auto"/>
                <w:bottom w:val="none" w:sz="0" w:space="0" w:color="auto"/>
                <w:right w:val="none" w:sz="0" w:space="0" w:color="auto"/>
              </w:divBdr>
            </w:div>
          </w:divsChild>
        </w:div>
        <w:div w:id="1621063094">
          <w:marLeft w:val="0"/>
          <w:marRight w:val="0"/>
          <w:marTop w:val="0"/>
          <w:marBottom w:val="0"/>
          <w:divBdr>
            <w:top w:val="none" w:sz="0" w:space="0" w:color="auto"/>
            <w:left w:val="none" w:sz="0" w:space="0" w:color="auto"/>
            <w:bottom w:val="none" w:sz="0" w:space="0" w:color="auto"/>
            <w:right w:val="none" w:sz="0" w:space="0" w:color="auto"/>
          </w:divBdr>
          <w:divsChild>
            <w:div w:id="1994211749">
              <w:marLeft w:val="0"/>
              <w:marRight w:val="0"/>
              <w:marTop w:val="0"/>
              <w:marBottom w:val="0"/>
              <w:divBdr>
                <w:top w:val="none" w:sz="0" w:space="0" w:color="auto"/>
                <w:left w:val="none" w:sz="0" w:space="0" w:color="auto"/>
                <w:bottom w:val="none" w:sz="0" w:space="0" w:color="auto"/>
                <w:right w:val="none" w:sz="0" w:space="0" w:color="auto"/>
              </w:divBdr>
            </w:div>
          </w:divsChild>
        </w:div>
        <w:div w:id="1879707914">
          <w:marLeft w:val="0"/>
          <w:marRight w:val="0"/>
          <w:marTop w:val="0"/>
          <w:marBottom w:val="0"/>
          <w:divBdr>
            <w:top w:val="none" w:sz="0" w:space="0" w:color="auto"/>
            <w:left w:val="none" w:sz="0" w:space="0" w:color="auto"/>
            <w:bottom w:val="none" w:sz="0" w:space="0" w:color="auto"/>
            <w:right w:val="none" w:sz="0" w:space="0" w:color="auto"/>
          </w:divBdr>
          <w:divsChild>
            <w:div w:id="969091164">
              <w:marLeft w:val="0"/>
              <w:marRight w:val="0"/>
              <w:marTop w:val="0"/>
              <w:marBottom w:val="0"/>
              <w:divBdr>
                <w:top w:val="none" w:sz="0" w:space="0" w:color="auto"/>
                <w:left w:val="none" w:sz="0" w:space="0" w:color="auto"/>
                <w:bottom w:val="none" w:sz="0" w:space="0" w:color="auto"/>
                <w:right w:val="none" w:sz="0" w:space="0" w:color="auto"/>
              </w:divBdr>
            </w:div>
          </w:divsChild>
        </w:div>
        <w:div w:id="1955866502">
          <w:marLeft w:val="0"/>
          <w:marRight w:val="0"/>
          <w:marTop w:val="0"/>
          <w:marBottom w:val="0"/>
          <w:divBdr>
            <w:top w:val="none" w:sz="0" w:space="0" w:color="auto"/>
            <w:left w:val="none" w:sz="0" w:space="0" w:color="auto"/>
            <w:bottom w:val="none" w:sz="0" w:space="0" w:color="auto"/>
            <w:right w:val="none" w:sz="0" w:space="0" w:color="auto"/>
          </w:divBdr>
          <w:divsChild>
            <w:div w:id="266541905">
              <w:marLeft w:val="0"/>
              <w:marRight w:val="0"/>
              <w:marTop w:val="0"/>
              <w:marBottom w:val="0"/>
              <w:divBdr>
                <w:top w:val="none" w:sz="0" w:space="0" w:color="auto"/>
                <w:left w:val="none" w:sz="0" w:space="0" w:color="auto"/>
                <w:bottom w:val="none" w:sz="0" w:space="0" w:color="auto"/>
                <w:right w:val="none" w:sz="0" w:space="0" w:color="auto"/>
              </w:divBdr>
            </w:div>
          </w:divsChild>
        </w:div>
        <w:div w:id="2029601478">
          <w:marLeft w:val="0"/>
          <w:marRight w:val="0"/>
          <w:marTop w:val="0"/>
          <w:marBottom w:val="0"/>
          <w:divBdr>
            <w:top w:val="none" w:sz="0" w:space="0" w:color="auto"/>
            <w:left w:val="none" w:sz="0" w:space="0" w:color="auto"/>
            <w:bottom w:val="none" w:sz="0" w:space="0" w:color="auto"/>
            <w:right w:val="none" w:sz="0" w:space="0" w:color="auto"/>
          </w:divBdr>
          <w:divsChild>
            <w:div w:id="14244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cr/docs/investigations/more/08222021-b.pdf" TargetMode="External"/><Relationship Id="rId13" Type="http://schemas.openxmlformats.org/officeDocument/2006/relationships/hyperlink" Target="https://www2.ed.gov/about/offices/list/ocr/docs/investigations/more/04152363-a.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2.ed.gov/about/offices/list/ocr/docs/investigations/more/04212060-a.pdf" TargetMode="External"/><Relationship Id="rId12" Type="http://schemas.openxmlformats.org/officeDocument/2006/relationships/hyperlink" Target="https://www2.ed.gov/about/offices/list/ocr/docs/investigations/more/01192158-a.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gov/about/offices/list/ocr/docs/investigations/more/01172317-a.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2.ed.gov/about/offices/list/ocr/docs/investigations/more/01172317-a.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2.ed.gov/about/offices/list/ocr/docs/investigations/more/01172317-a.pdf" TargetMode="External"/><Relationship Id="rId14" Type="http://schemas.openxmlformats.org/officeDocument/2006/relationships/hyperlink" Target="http://chttps:/www2.ed.gov/about/offices/list/ocr/docs/investigations/more/09182245-a.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grandriversolution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1752</Words>
  <Characters>9987</Characters>
  <Application>Microsoft Office Word</Application>
  <DocSecurity>0</DocSecurity>
  <Lines>83</Lines>
  <Paragraphs>23</Paragraphs>
  <ScaleCrop>false</ScaleCrop>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Cleary Botticelli</dc:creator>
  <cp:keywords/>
  <dc:description/>
  <cp:lastModifiedBy>Merissa McKasty</cp:lastModifiedBy>
  <cp:revision>4</cp:revision>
  <dcterms:created xsi:type="dcterms:W3CDTF">2024-04-04T15:22:00Z</dcterms:created>
  <dcterms:modified xsi:type="dcterms:W3CDTF">2024-04-04T15:24:00Z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2d2be001ac07a4db5a1696755a9bd8f2c4c0f1523e00005c263f03a0c3746be8</vt:lpwstr>
  </property>
</Properties>
</file>